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附件4：</w:t>
      </w:r>
    </w:p>
    <w:p>
      <w:pPr>
        <w:spacing w:line="500" w:lineRule="exact"/>
        <w:ind w:firstLine="880" w:firstLineChars="200"/>
        <w:jc w:val="center"/>
        <w:rPr>
          <w:rFonts w:ascii="方正小标宋简体" w:hAnsi="仿宋" w:eastAsia="方正小标宋简体"/>
          <w:color w:val="000000" w:themeColor="text1"/>
          <w:sz w:val="36"/>
          <w:szCs w:val="36"/>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考生报名指南</w:t>
      </w:r>
    </w:p>
    <w:p>
      <w:pPr>
        <w:spacing w:line="500" w:lineRule="exact"/>
        <w:ind w:firstLine="720" w:firstLineChars="200"/>
        <w:jc w:val="center"/>
        <w:rPr>
          <w:rFonts w:ascii="方正小标宋简体" w:hAnsi="仿宋"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本次报名采取网上报名，报考者请登录</w:t>
      </w:r>
      <w:r>
        <w:rPr>
          <w:rFonts w:hint="eastAsia" w:ascii="仿宋_GB2312" w:eastAsia="仿宋_GB2312"/>
          <w:color w:val="000000"/>
          <w:sz w:val="32"/>
          <w:szCs w:val="32"/>
          <w:highlight w:val="none"/>
          <w:shd w:val="clear" w:color="auto" w:fill="FFFFFF"/>
        </w:rPr>
        <w:t>新疆人力资源和社会保障厅网（www.xjrs.gov.cn）、</w:t>
      </w:r>
      <w:r>
        <w:rPr>
          <w:rFonts w:hint="eastAsia" w:ascii="仿宋_GB2312" w:hAnsi="仿宋" w:eastAsia="仿宋_GB2312"/>
          <w:color w:val="000000" w:themeColor="text1"/>
          <w:sz w:val="32"/>
          <w:szCs w:val="32"/>
          <w:highlight w:val="none"/>
          <w14:textFill>
            <w14:solidFill>
              <w14:schemeClr w14:val="tx1"/>
            </w14:solidFill>
          </w14:textFill>
        </w:rPr>
        <w:t>新疆师范大学校园网（www.xjnu.edu.cn）“</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通知公告</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栏目</w:t>
      </w:r>
      <w:r>
        <w:rPr>
          <w:rFonts w:hint="eastAsia" w:ascii="仿宋_GB2312" w:hAnsi="仿宋" w:eastAsia="仿宋_GB2312"/>
          <w:color w:val="000000" w:themeColor="text1"/>
          <w:sz w:val="32"/>
          <w:szCs w:val="32"/>
          <w:highlight w:val="none"/>
          <w14:textFill>
            <w14:solidFill>
              <w14:schemeClr w14:val="tx1"/>
            </w14:solidFill>
          </w14:textFill>
        </w:rPr>
        <w:t>，认真阅读《新疆师范大学2024年面向社会公开招聘事业编制工作人员公告》《新疆师范大学202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年面向</w:t>
      </w:r>
      <w:bookmarkStart w:id="0" w:name="_GoBack"/>
      <w:bookmarkEnd w:id="0"/>
      <w:r>
        <w:rPr>
          <w:rFonts w:hint="eastAsia" w:ascii="仿宋_GB2312" w:hAnsi="仿宋" w:eastAsia="仿宋_GB2312"/>
          <w:color w:val="000000" w:themeColor="text1"/>
          <w:sz w:val="32"/>
          <w:szCs w:val="32"/>
          <w:highlight w:val="none"/>
          <w14:textFill>
            <w14:solidFill>
              <w14:schemeClr w14:val="tx1"/>
            </w14:solidFill>
          </w14:textFill>
        </w:rPr>
        <w:t>社会公开招聘事业编制工作人员岗位设置一览表》等，了解招聘岗位所规定的范围、对象、条件、报名程序、有关政策规定和注意事项等内容，然后选择完全符合报考条件的岗位进行报名，报名与考试时使用的身份证信息必须一致（所有证件原件在面试前需提交复审），报考人员只能选择其中的一个岗位进行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网上报名期限：</w:t>
      </w:r>
      <w:r>
        <w:rPr>
          <w:rFonts w:hint="eastAsia" w:ascii="仿宋_GB2312" w:hAnsi="仿宋" w:eastAsia="仿宋_GB2312"/>
          <w:b/>
          <w:bCs/>
          <w:color w:val="FF0000"/>
          <w:sz w:val="32"/>
          <w:szCs w:val="32"/>
          <w:highlight w:val="none"/>
        </w:rPr>
        <w:t>202</w:t>
      </w:r>
      <w:r>
        <w:rPr>
          <w:rFonts w:hint="eastAsia" w:ascii="仿宋_GB2312" w:hAnsi="仿宋" w:eastAsia="仿宋_GB2312"/>
          <w:b/>
          <w:bCs/>
          <w:color w:val="FF0000"/>
          <w:sz w:val="32"/>
          <w:szCs w:val="32"/>
          <w:highlight w:val="none"/>
          <w:lang w:val="en-US" w:eastAsia="zh-CN"/>
        </w:rPr>
        <w:t>4</w:t>
      </w:r>
      <w:r>
        <w:rPr>
          <w:rFonts w:hint="eastAsia" w:ascii="仿宋_GB2312" w:hAnsi="仿宋" w:eastAsia="仿宋_GB2312"/>
          <w:b/>
          <w:bCs/>
          <w:color w:val="FF0000"/>
          <w:sz w:val="32"/>
          <w:szCs w:val="32"/>
          <w:highlight w:val="none"/>
        </w:rPr>
        <w:t>年</w:t>
      </w:r>
      <w:r>
        <w:rPr>
          <w:rFonts w:hint="eastAsia" w:ascii="仿宋_GB2312" w:hAnsi="仿宋" w:eastAsia="仿宋_GB2312"/>
          <w:b/>
          <w:bCs/>
          <w:color w:val="FF0000"/>
          <w:sz w:val="32"/>
          <w:szCs w:val="32"/>
          <w:highlight w:val="none"/>
          <w:lang w:val="en-US" w:eastAsia="zh-CN"/>
        </w:rPr>
        <w:t>3</w:t>
      </w:r>
      <w:r>
        <w:rPr>
          <w:rFonts w:hint="eastAsia" w:ascii="仿宋_GB2312" w:hAnsi="仿宋" w:eastAsia="仿宋_GB2312"/>
          <w:b/>
          <w:bCs/>
          <w:color w:val="FF0000"/>
          <w:sz w:val="32"/>
          <w:szCs w:val="32"/>
          <w:highlight w:val="none"/>
        </w:rPr>
        <w:t>月</w:t>
      </w:r>
      <w:r>
        <w:rPr>
          <w:rFonts w:hint="eastAsia" w:ascii="仿宋_GB2312" w:hAnsi="仿宋" w:eastAsia="仿宋_GB2312"/>
          <w:b/>
          <w:bCs/>
          <w:color w:val="FF0000"/>
          <w:sz w:val="32"/>
          <w:szCs w:val="32"/>
          <w:highlight w:val="none"/>
          <w:lang w:val="en-US" w:eastAsia="zh-CN"/>
        </w:rPr>
        <w:t>26</w:t>
      </w:r>
      <w:r>
        <w:rPr>
          <w:rFonts w:hint="eastAsia" w:ascii="仿宋_GB2312" w:hAnsi="仿宋" w:eastAsia="仿宋_GB2312"/>
          <w:b/>
          <w:bCs/>
          <w:color w:val="FF0000"/>
          <w:sz w:val="32"/>
          <w:szCs w:val="32"/>
          <w:highlight w:val="none"/>
        </w:rPr>
        <w:t>日</w:t>
      </w:r>
      <w:r>
        <w:rPr>
          <w:rFonts w:hint="eastAsia" w:ascii="仿宋_GB2312" w:hAnsi="仿宋" w:eastAsia="仿宋_GB2312"/>
          <w:b/>
          <w:bCs/>
          <w:color w:val="FF0000"/>
          <w:sz w:val="32"/>
          <w:szCs w:val="32"/>
          <w:highlight w:val="none"/>
          <w:lang w:val="en-US" w:eastAsia="zh-CN"/>
        </w:rPr>
        <w:t>12:00</w:t>
      </w:r>
      <w:r>
        <w:rPr>
          <w:rFonts w:hint="eastAsia" w:ascii="仿宋_GB2312" w:hAnsi="仿宋" w:eastAsia="仿宋_GB2312"/>
          <w:b/>
          <w:bCs/>
          <w:color w:val="FF0000"/>
          <w:sz w:val="32"/>
          <w:szCs w:val="32"/>
          <w:highlight w:val="none"/>
        </w:rPr>
        <w:t>至</w:t>
      </w:r>
      <w:r>
        <w:rPr>
          <w:rFonts w:hint="eastAsia" w:ascii="仿宋_GB2312" w:hAnsi="仿宋" w:eastAsia="仿宋_GB2312"/>
          <w:b/>
          <w:bCs/>
          <w:color w:val="FF0000"/>
          <w:sz w:val="32"/>
          <w:szCs w:val="32"/>
          <w:highlight w:val="none"/>
          <w:lang w:val="en-US" w:eastAsia="zh-CN"/>
        </w:rPr>
        <w:t>4</w:t>
      </w:r>
      <w:r>
        <w:rPr>
          <w:rFonts w:hint="eastAsia" w:ascii="仿宋_GB2312" w:hAnsi="仿宋" w:eastAsia="仿宋_GB2312"/>
          <w:b/>
          <w:bCs/>
          <w:color w:val="FF0000"/>
          <w:sz w:val="32"/>
          <w:szCs w:val="32"/>
          <w:highlight w:val="none"/>
        </w:rPr>
        <w:t>月</w:t>
      </w:r>
      <w:r>
        <w:rPr>
          <w:rFonts w:hint="eastAsia" w:ascii="仿宋_GB2312" w:hAnsi="仿宋" w:eastAsia="仿宋_GB2312"/>
          <w:b/>
          <w:bCs/>
          <w:color w:val="FF0000"/>
          <w:sz w:val="32"/>
          <w:szCs w:val="32"/>
          <w:highlight w:val="none"/>
          <w:lang w:val="en-US" w:eastAsia="zh-CN"/>
        </w:rPr>
        <w:t>12</w:t>
      </w:r>
      <w:r>
        <w:rPr>
          <w:rFonts w:hint="eastAsia" w:ascii="仿宋_GB2312" w:hAnsi="仿宋" w:eastAsia="仿宋_GB2312"/>
          <w:b/>
          <w:bCs/>
          <w:color w:val="FF0000"/>
          <w:sz w:val="32"/>
          <w:szCs w:val="32"/>
          <w:highlight w:val="none"/>
        </w:rPr>
        <w:t>日</w:t>
      </w:r>
      <w:r>
        <w:rPr>
          <w:rFonts w:hint="eastAsia" w:ascii="仿宋_GB2312" w:hAnsi="仿宋" w:eastAsia="仿宋_GB2312"/>
          <w:b/>
          <w:bCs/>
          <w:color w:val="FF0000"/>
          <w:sz w:val="32"/>
          <w:szCs w:val="32"/>
          <w:highlight w:val="none"/>
          <w:lang w:val="en-US" w:eastAsia="zh-CN"/>
        </w:rPr>
        <w:t>18:00</w:t>
      </w:r>
      <w:r>
        <w:rPr>
          <w:rFonts w:hint="eastAsia" w:ascii="仿宋_GB2312" w:hAnsi="仿宋" w:eastAsia="仿宋_GB2312"/>
          <w:b/>
          <w:bCs/>
          <w:color w:val="FF0000"/>
          <w:sz w:val="32"/>
          <w:szCs w:val="32"/>
          <w:highlight w:val="none"/>
        </w:rPr>
        <w:t>。</w:t>
      </w:r>
      <w:r>
        <w:rPr>
          <w:rFonts w:hint="eastAsia" w:ascii="仿宋_GB2312" w:hAnsi="仿宋" w:eastAsia="仿宋_GB2312"/>
          <w:color w:val="000000" w:themeColor="text1"/>
          <w:sz w:val="32"/>
          <w:szCs w:val="32"/>
          <w:highlight w:val="none"/>
          <w14:textFill>
            <w14:solidFill>
              <w14:schemeClr w14:val="tx1"/>
            </w14:solidFill>
          </w14:textFill>
        </w:rPr>
        <w:t>注：</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26</w:t>
      </w:r>
      <w:r>
        <w:rPr>
          <w:rFonts w:hint="eastAsia" w:ascii="仿宋_GB2312" w:hAnsi="仿宋" w:eastAsia="仿宋_GB2312"/>
          <w:color w:val="000000" w:themeColor="text1"/>
          <w:sz w:val="32"/>
          <w:szCs w:val="32"/>
          <w:highlight w:val="none"/>
          <w14:textFill>
            <w14:solidFill>
              <w14:schemeClr w14:val="tx1"/>
            </w14:solidFill>
          </w14:textFill>
        </w:rPr>
        <w:t>日之前请勿登陆系统报名，否则视为报名无效。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一、报名所需材料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（一）《新疆师范大学202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年面向社会公开招聘事业编制工作人员报名资格审查表》1份，贴近期彩色正面免冠1寸证件照片，所有信息必须完整填写，所填信息必须确保真实准确；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（二）二代身份证原件及复印件；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eastAsia="仿宋_GB2312"/>
          <w:color w:val="000000"/>
          <w:sz w:val="32"/>
          <w:szCs w:val="32"/>
          <w:highlight w:val="none"/>
          <w:shd w:val="clear" w:color="auto" w:fill="FFFFFF"/>
        </w:rPr>
      </w:pPr>
      <w:r>
        <w:rPr>
          <w:rFonts w:hint="eastAsia" w:ascii="仿宋_GB2312" w:hAnsi="仿宋" w:eastAsia="仿宋_GB2312"/>
          <w:color w:val="000000" w:themeColor="text1"/>
          <w:sz w:val="32"/>
          <w:szCs w:val="32"/>
          <w:highlight w:val="none"/>
          <w14:textFill>
            <w14:solidFill>
              <w14:schemeClr w14:val="tx1"/>
            </w14:solidFill>
          </w14:textFill>
        </w:rPr>
        <w:t>（三）毕业证、学位证（受高等教育所有阶段证书），</w:t>
      </w:r>
      <w:r>
        <w:rPr>
          <w:rFonts w:hint="eastAsia" w:ascii="仿宋_GB2312" w:eastAsia="仿宋_GB2312"/>
          <w:color w:val="000000"/>
          <w:sz w:val="32"/>
          <w:szCs w:val="32"/>
          <w:highlight w:val="none"/>
          <w:shd w:val="clear" w:color="auto" w:fill="FFFFFF"/>
        </w:rPr>
        <w:t>202</w:t>
      </w:r>
      <w:r>
        <w:rPr>
          <w:rFonts w:hint="eastAsia" w:ascii="仿宋_GB2312" w:eastAsia="仿宋_GB2312"/>
          <w:color w:val="000000"/>
          <w:sz w:val="32"/>
          <w:szCs w:val="32"/>
          <w:highlight w:val="none"/>
          <w:shd w:val="clear" w:color="auto" w:fill="FFFFFF"/>
          <w:lang w:val="en-US" w:eastAsia="zh-CN"/>
        </w:rPr>
        <w:t>4</w:t>
      </w:r>
      <w:r>
        <w:rPr>
          <w:rFonts w:hint="eastAsia" w:ascii="仿宋_GB2312" w:eastAsia="仿宋_GB2312"/>
          <w:color w:val="000000"/>
          <w:sz w:val="32"/>
          <w:szCs w:val="32"/>
          <w:highlight w:val="none"/>
          <w:shd w:val="clear" w:color="auto" w:fill="FFFFFF"/>
        </w:rPr>
        <w:t>年应届毕业生提供</w:t>
      </w:r>
      <w:r>
        <w:rPr>
          <w:rFonts w:hint="eastAsia" w:ascii="仿宋_GB2312" w:hAnsi="仿宋" w:eastAsia="仿宋_GB2312"/>
          <w:color w:val="000000" w:themeColor="text1"/>
          <w:sz w:val="32"/>
          <w:szCs w:val="32"/>
          <w:highlight w:val="none"/>
          <w14:textFill>
            <w14:solidFill>
              <w14:schemeClr w14:val="tx1"/>
            </w14:solidFill>
          </w14:textFill>
        </w:rPr>
        <w:t>《教育部学籍在线验证报告》</w:t>
      </w:r>
      <w:r>
        <w:rPr>
          <w:rFonts w:hint="eastAsia" w:ascii="仿宋_GB2312" w:eastAsia="仿宋_GB2312"/>
          <w:color w:val="000000"/>
          <w:sz w:val="32"/>
          <w:szCs w:val="32"/>
          <w:highlight w:val="none"/>
          <w:shd w:val="clear" w:color="auto" w:fill="FFFFFF"/>
        </w:rPr>
        <w:t>或其他相关证明材料；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（四）普通话二级乙等及以上证书；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themeColor="text1"/>
          <w:sz w:val="32"/>
          <w:szCs w:val="32"/>
          <w:highlight w:val="none"/>
          <w:lang w:eastAsia="zh-CN"/>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（五）岗位要求中共党员（含预备党员）的,需提交</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近6个月内</w:t>
      </w:r>
      <w:r>
        <w:rPr>
          <w:rFonts w:hint="eastAsia" w:ascii="仿宋_GB2312" w:hAnsi="仿宋" w:eastAsia="仿宋_GB2312"/>
          <w:color w:val="000000" w:themeColor="text1"/>
          <w:sz w:val="32"/>
          <w:szCs w:val="32"/>
          <w:highlight w:val="none"/>
          <w14:textFill>
            <w14:solidFill>
              <w14:schemeClr w14:val="tx1"/>
            </w14:solidFill>
          </w14:textFill>
        </w:rPr>
        <w:t>党组织关系所在单位出具的党员证明；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（六）机关、企事业单位在职人员须提供工作单位组织人事部门或相应的主管部门出具的同意报考证明材料原件及复印件（附件5）；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（七）其他报名材料。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以上报名材料在资格复审阶段需提供原件，招聘工作任一阶段如发现提供材料虚假或无法提供相关材料原件，将取消应聘及录取资格，并承担相应责任。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二、网上报名步骤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步骤一：请使用谷歌浏览器登陆新疆师范大学人才招聘系统（http://zp.xjnu.edu.cn）招聘岗位栏目下查看岗位详情；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步骤二：请使用本人二代身份证进行注册，每个身份证号只能注册一个用户名，身份证号含有X的请大写，用户名和密码请妥善保管；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步骤三：请登陆系统后选择应聘的岗位，点击进入之后点击右上方立即申请，填写相关信息，所有信息应填尽填，不得漏项；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步骤四：请仔细阅读“填写说明”，据实填写个人信息，无相关经历请不要填写，如有虚报和瞒报，一经查实，学校将取消应聘或聘用资格；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步骤五：请上传本人近期免冠照片，照片大小60KB以下；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六：请进行“附件”上传。将报考所需的材料扫描（JPG格式），扫描件要清晰、大小适中，将扫描后的材料依照顺序（材料顺序查看下方顺序表）插入同一个WORD文档里，附件只上传一个WORD文档（文档命名为“岗位代码+姓名+岗位名称”），不按照要求上传“附件”即视为报名材料不符合要求，将做退回处理，所产生一切后果由报考人员自负。</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150"/>
        <w:textAlignment w:val="auto"/>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报名材料排列顺序为：            </w:t>
      </w:r>
    </w:p>
    <w:tbl>
      <w:tblPr>
        <w:tblStyle w:val="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《新疆师范大学202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年面向社会公开招聘事业编制工作人员报名资格审查表》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二代身份证扫描件（正反面扫描）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毕业证、学位证扫描件（受高等教育所有阶段），202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年应届毕业生提供《教育部学籍在线验证报告》或其他相关证明材料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普通话二级乙等及以上证书扫描件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岗位要求中共党员（含预备党员）的,需提交</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近6个月内</w:t>
            </w:r>
            <w:r>
              <w:rPr>
                <w:rFonts w:hint="eastAsia" w:ascii="仿宋_GB2312" w:hAnsi="仿宋" w:eastAsia="仿宋_GB2312"/>
                <w:color w:val="000000" w:themeColor="text1"/>
                <w:sz w:val="32"/>
                <w:szCs w:val="32"/>
                <w:highlight w:val="none"/>
                <w14:textFill>
                  <w14:solidFill>
                    <w14:schemeClr w14:val="tx1"/>
                  </w14:solidFill>
                </w14:textFill>
              </w:rPr>
              <w:t>党组织关系所在单位出具的党员证明扫描件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单位同意报考证明扫描件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其它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岗位要求的</w:t>
            </w:r>
            <w:r>
              <w:rPr>
                <w:rFonts w:hint="eastAsia" w:ascii="仿宋_GB2312" w:hAnsi="仿宋" w:eastAsia="仿宋_GB2312"/>
                <w:color w:val="000000" w:themeColor="text1"/>
                <w:sz w:val="32"/>
                <w:szCs w:val="32"/>
                <w:highlight w:val="none"/>
                <w14:textFill>
                  <w14:solidFill>
                    <w14:schemeClr w14:val="tx1"/>
                  </w14:solidFill>
                </w14:textFill>
              </w:rPr>
              <w:t>证明材料扫描件</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注：招聘岗位未要求的材料请不要上传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步骤七：提交简历。仔细查看岗位详情，误选、错选岗位造成的后果自行承担，系统无更改功能，请慎重。提交成功后在“我的申请”下进行查询，如岗位应聘成功，会有相应显示；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步骤八：审核被退回以后，可根据退回原因进行修改，待修改完以后再进行上传和提交；如显示“审核中”，请耐心等待审核且无需来电询问。未按审核意见进行操作的，视为报名无效。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步骤九：“附件”中要求的材料请妥善保管纸质版，进入面试人员需提供纸质版原件进行资格复审。</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871872-32AC-4867-87BD-D4A8DD98FA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A1F8295-BE5A-4EBA-8781-32BE0C950319}"/>
  </w:font>
  <w:font w:name="仿宋_GB2312">
    <w:panose1 w:val="02010609030101010101"/>
    <w:charset w:val="86"/>
    <w:family w:val="modern"/>
    <w:pitch w:val="default"/>
    <w:sig w:usb0="00000001" w:usb1="080E0000" w:usb2="00000000" w:usb3="00000000" w:csb0="00040000" w:csb1="00000000"/>
    <w:embedRegular r:id="rId3" w:fontKey="{5026AAAC-9451-4E23-847F-443343B52760}"/>
  </w:font>
  <w:font w:name="仿宋">
    <w:panose1 w:val="02010609060101010101"/>
    <w:charset w:val="86"/>
    <w:family w:val="modern"/>
    <w:pitch w:val="default"/>
    <w:sig w:usb0="800002BF" w:usb1="38CF7CFA" w:usb2="00000016" w:usb3="00000000" w:csb0="00040001" w:csb1="00000000"/>
    <w:embedRegular r:id="rId4" w:fontKey="{4D21ACF4-6340-4FD8-B5D8-F3776A87D50F}"/>
  </w:font>
  <w:font w:name="方正小标宋简体">
    <w:panose1 w:val="02000000000000000000"/>
    <w:charset w:val="86"/>
    <w:family w:val="script"/>
    <w:pitch w:val="default"/>
    <w:sig w:usb0="A00002BF" w:usb1="184F6CFA" w:usb2="00000012" w:usb3="00000000" w:csb0="00040001" w:csb1="00000000"/>
    <w:embedRegular r:id="rId5" w:fontKey="{270ECDCD-1EDB-46C8-BAF2-B189BE72A3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12D50"/>
    <w:multiLevelType w:val="multilevel"/>
    <w:tmpl w:val="47512D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hNzFiMjkzZGNiYTRkZDM5OTJiNWNhZjgwN2M0ZjIifQ=="/>
  </w:docVars>
  <w:rsids>
    <w:rsidRoot w:val="005B24C1"/>
    <w:rsid w:val="00002F98"/>
    <w:rsid w:val="000747D4"/>
    <w:rsid w:val="00087699"/>
    <w:rsid w:val="000A1DAF"/>
    <w:rsid w:val="000B649F"/>
    <w:rsid w:val="000B6585"/>
    <w:rsid w:val="000D15A2"/>
    <w:rsid w:val="001E69A2"/>
    <w:rsid w:val="00280501"/>
    <w:rsid w:val="002875DE"/>
    <w:rsid w:val="002C39F5"/>
    <w:rsid w:val="002D2410"/>
    <w:rsid w:val="002F1955"/>
    <w:rsid w:val="00355732"/>
    <w:rsid w:val="00381ED0"/>
    <w:rsid w:val="0039351A"/>
    <w:rsid w:val="003A09D9"/>
    <w:rsid w:val="003C0348"/>
    <w:rsid w:val="003C7AC2"/>
    <w:rsid w:val="003D06DF"/>
    <w:rsid w:val="003F0551"/>
    <w:rsid w:val="004473AC"/>
    <w:rsid w:val="00490150"/>
    <w:rsid w:val="00510E3E"/>
    <w:rsid w:val="00573631"/>
    <w:rsid w:val="005B24C1"/>
    <w:rsid w:val="00607FA3"/>
    <w:rsid w:val="0062704B"/>
    <w:rsid w:val="006729F5"/>
    <w:rsid w:val="006A0B46"/>
    <w:rsid w:val="00703658"/>
    <w:rsid w:val="0073341F"/>
    <w:rsid w:val="00736D1A"/>
    <w:rsid w:val="008C34E7"/>
    <w:rsid w:val="008F7FB1"/>
    <w:rsid w:val="00920F41"/>
    <w:rsid w:val="00A31CFD"/>
    <w:rsid w:val="00A515BB"/>
    <w:rsid w:val="00A71A85"/>
    <w:rsid w:val="00A87267"/>
    <w:rsid w:val="00AA5A44"/>
    <w:rsid w:val="00AB7CA9"/>
    <w:rsid w:val="00AF35FB"/>
    <w:rsid w:val="00BA00AC"/>
    <w:rsid w:val="00BB56B9"/>
    <w:rsid w:val="00BE04AE"/>
    <w:rsid w:val="00C03C21"/>
    <w:rsid w:val="00CD2FFB"/>
    <w:rsid w:val="00D143C5"/>
    <w:rsid w:val="00D3687E"/>
    <w:rsid w:val="00D92FE6"/>
    <w:rsid w:val="00DB5957"/>
    <w:rsid w:val="00DD3648"/>
    <w:rsid w:val="00DE7F9E"/>
    <w:rsid w:val="00EE1536"/>
    <w:rsid w:val="00F10D9A"/>
    <w:rsid w:val="00FD398A"/>
    <w:rsid w:val="01075105"/>
    <w:rsid w:val="03AD78F1"/>
    <w:rsid w:val="0CE07008"/>
    <w:rsid w:val="11991213"/>
    <w:rsid w:val="1A4A39F2"/>
    <w:rsid w:val="1C696FA8"/>
    <w:rsid w:val="27D0269E"/>
    <w:rsid w:val="2C944E10"/>
    <w:rsid w:val="31516D35"/>
    <w:rsid w:val="3BE4342F"/>
    <w:rsid w:val="420F2BE2"/>
    <w:rsid w:val="49635DB3"/>
    <w:rsid w:val="4EDA0BF3"/>
    <w:rsid w:val="6EE51ECA"/>
    <w:rsid w:val="71B06069"/>
    <w:rsid w:val="74D06EB3"/>
    <w:rsid w:val="76AC04E9"/>
    <w:rsid w:val="7B4A6D9A"/>
    <w:rsid w:val="7B785EC2"/>
    <w:rsid w:val="7B95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1485</Words>
  <Characters>1568</Characters>
  <Lines>11</Lines>
  <Paragraphs>3</Paragraphs>
  <TotalTime>75</TotalTime>
  <ScaleCrop>false</ScaleCrop>
  <LinksUpToDate>false</LinksUpToDate>
  <CharactersWithSpaces>1580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2021-03-15T06:11:00Z</dcterms:created>
  <dc:creator>ZZ</dc:creator>
  <cp:lastModifiedBy>啾啾</cp:lastModifiedBy>
  <cp:lastPrinted>2021-05-24T05:25:00Z</cp:lastPrinted>
  <dcterms:modified xsi:type="dcterms:W3CDTF">2024-03-22T07:35:37Z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B04D39714D7B48E0BCCF2A70E15C559D</vt:lpwstr>
  </property>
</Properties>
</file>