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700" w:lineRule="exact"/>
        <w:jc w:val="center"/>
        <w:textAlignment w:val="auto"/>
        <w:rPr>
          <w:rFonts w:hint="eastAsia" w:ascii="宋体" w:hAnsi="宋体" w:eastAsia="宋体" w:cs="宋体"/>
          <w:b/>
          <w:bCs/>
          <w:color w:val="333333"/>
          <w:kern w:val="0"/>
          <w:sz w:val="44"/>
          <w:szCs w:val="44"/>
        </w:rPr>
      </w:pPr>
      <w:r>
        <w:rPr>
          <w:rFonts w:hint="eastAsia" w:ascii="宋体" w:hAnsi="宋体" w:eastAsia="宋体" w:cs="宋体"/>
          <w:b/>
          <w:bCs/>
          <w:color w:val="333333"/>
          <w:sz w:val="44"/>
          <w:szCs w:val="44"/>
        </w:rPr>
        <w:t>关于20</w:t>
      </w:r>
      <w:r>
        <w:rPr>
          <w:rFonts w:hint="eastAsia" w:ascii="宋体" w:hAnsi="宋体" w:eastAsia="宋体" w:cs="宋体"/>
          <w:b/>
          <w:bCs/>
          <w:color w:val="333333"/>
          <w:sz w:val="44"/>
          <w:szCs w:val="44"/>
          <w:lang w:val="en-US" w:eastAsia="zh-CN"/>
        </w:rPr>
        <w:t>22</w:t>
      </w:r>
      <w:r>
        <w:rPr>
          <w:rFonts w:hint="eastAsia" w:ascii="宋体" w:hAnsi="宋体" w:eastAsia="宋体" w:cs="宋体"/>
          <w:b/>
          <w:bCs/>
          <w:color w:val="333333"/>
          <w:sz w:val="44"/>
          <w:szCs w:val="44"/>
        </w:rPr>
        <w:t>年</w:t>
      </w:r>
      <w:r>
        <w:rPr>
          <w:rFonts w:hint="eastAsia" w:ascii="宋体" w:hAnsi="宋体" w:eastAsia="宋体" w:cs="宋体"/>
          <w:b/>
          <w:bCs/>
          <w:color w:val="333333"/>
          <w:sz w:val="44"/>
          <w:szCs w:val="44"/>
          <w:lang w:val="en-US" w:eastAsia="zh-CN"/>
        </w:rPr>
        <w:t>五月下旬</w:t>
      </w:r>
      <w:r>
        <w:rPr>
          <w:rFonts w:hint="eastAsia" w:ascii="宋体" w:hAnsi="宋体" w:eastAsia="宋体" w:cs="宋体"/>
          <w:b/>
          <w:bCs/>
          <w:color w:val="333333"/>
          <w:sz w:val="44"/>
          <w:szCs w:val="44"/>
        </w:rPr>
        <w:t>普通话水平测试报名通知</w:t>
      </w:r>
    </w:p>
    <w:p>
      <w:pPr>
        <w:keepNext w:val="0"/>
        <w:keepLines w:val="0"/>
        <w:pageBreakBefore w:val="0"/>
        <w:widowControl/>
        <w:kinsoku/>
        <w:overflowPunct/>
        <w:topLinePunct w:val="0"/>
        <w:autoSpaceDE/>
        <w:autoSpaceDN/>
        <w:bidi w:val="0"/>
        <w:adjustRightInd/>
        <w:snapToGrid/>
        <w:spacing w:line="560" w:lineRule="exact"/>
        <w:jc w:val="left"/>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各位考生：</w:t>
      </w:r>
    </w:p>
    <w:p>
      <w:pPr>
        <w:keepNext w:val="0"/>
        <w:keepLines w:val="0"/>
        <w:pageBreakBefore w:val="0"/>
        <w:widowControl/>
        <w:kinsoku/>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b/>
          <w:bCs/>
          <w:color w:val="333333"/>
          <w:kern w:val="0"/>
          <w:sz w:val="28"/>
          <w:szCs w:val="28"/>
        </w:rPr>
      </w:pPr>
      <w:r>
        <w:rPr>
          <w:rFonts w:hint="eastAsia" w:ascii="仿宋" w:hAnsi="仿宋" w:eastAsia="仿宋" w:cs="仿宋"/>
          <w:color w:val="333333"/>
          <w:kern w:val="0"/>
          <w:sz w:val="28"/>
          <w:szCs w:val="28"/>
        </w:rPr>
        <w:t>新疆师范大学普通话测试站20</w:t>
      </w:r>
      <w:r>
        <w:rPr>
          <w:rFonts w:hint="eastAsia" w:ascii="仿宋" w:hAnsi="仿宋" w:eastAsia="仿宋" w:cs="仿宋"/>
          <w:color w:val="333333"/>
          <w:kern w:val="0"/>
          <w:sz w:val="28"/>
          <w:szCs w:val="28"/>
          <w:lang w:val="en-US" w:eastAsia="zh-CN"/>
        </w:rPr>
        <w:t>22</w:t>
      </w:r>
      <w:r>
        <w:rPr>
          <w:rFonts w:hint="eastAsia" w:ascii="仿宋" w:hAnsi="仿宋" w:eastAsia="仿宋" w:cs="仿宋"/>
          <w:color w:val="333333"/>
          <w:kern w:val="0"/>
          <w:sz w:val="28"/>
          <w:szCs w:val="28"/>
        </w:rPr>
        <w:t>年</w:t>
      </w:r>
      <w:r>
        <w:rPr>
          <w:rFonts w:hint="eastAsia" w:ascii="仿宋" w:hAnsi="仿宋" w:eastAsia="仿宋" w:cs="仿宋"/>
          <w:color w:val="333333"/>
          <w:kern w:val="0"/>
          <w:sz w:val="28"/>
          <w:szCs w:val="28"/>
          <w:lang w:val="en-US" w:eastAsia="zh-CN"/>
        </w:rPr>
        <w:t>五月下旬</w:t>
      </w:r>
      <w:r>
        <w:rPr>
          <w:rFonts w:hint="eastAsia" w:ascii="仿宋" w:hAnsi="仿宋" w:eastAsia="仿宋" w:cs="仿宋"/>
          <w:color w:val="333333"/>
          <w:kern w:val="0"/>
          <w:sz w:val="28"/>
          <w:szCs w:val="28"/>
        </w:rPr>
        <w:t>普通话水平测试即将开始，为更好地做好此项工作，现将相关工作说明如下：</w:t>
      </w:r>
    </w:p>
    <w:p>
      <w:pPr>
        <w:keepNext w:val="0"/>
        <w:keepLines w:val="0"/>
        <w:pageBreakBefore w:val="0"/>
        <w:widowControl/>
        <w:kinsoku/>
        <w:overflowPunct/>
        <w:topLinePunct w:val="0"/>
        <w:autoSpaceDE/>
        <w:autoSpaceDN/>
        <w:bidi w:val="0"/>
        <w:adjustRightInd/>
        <w:snapToGrid/>
        <w:spacing w:line="560" w:lineRule="exact"/>
        <w:ind w:firstLine="551" w:firstLineChars="196"/>
        <w:jc w:val="left"/>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一、测试对象</w:t>
      </w:r>
    </w:p>
    <w:p>
      <w:pPr>
        <w:keepNext w:val="0"/>
        <w:keepLines w:val="0"/>
        <w:pageBreakBefore w:val="0"/>
        <w:widowControl/>
        <w:kinsoku/>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color w:val="333333"/>
          <w:kern w:val="0"/>
          <w:sz w:val="28"/>
          <w:szCs w:val="28"/>
          <w:lang w:eastAsia="zh-CN"/>
        </w:rPr>
      </w:pPr>
      <w:r>
        <w:rPr>
          <w:rFonts w:hint="eastAsia" w:ascii="仿宋" w:hAnsi="仿宋" w:eastAsia="仿宋" w:cs="仿宋"/>
          <w:color w:val="333333"/>
          <w:kern w:val="0"/>
          <w:sz w:val="28"/>
          <w:szCs w:val="28"/>
          <w:lang w:val="en-US" w:eastAsia="zh-CN"/>
        </w:rPr>
        <w:t>1.</w:t>
      </w:r>
      <w:r>
        <w:rPr>
          <w:rFonts w:hint="eastAsia" w:ascii="仿宋" w:hAnsi="仿宋" w:eastAsia="仿宋" w:cs="仿宋"/>
          <w:color w:val="333333"/>
          <w:kern w:val="0"/>
          <w:sz w:val="28"/>
          <w:szCs w:val="28"/>
        </w:rPr>
        <w:t>在读的本专科学生、研究生</w:t>
      </w:r>
      <w:r>
        <w:rPr>
          <w:rFonts w:hint="eastAsia" w:ascii="仿宋" w:hAnsi="仿宋" w:eastAsia="仿宋" w:cs="仿宋"/>
          <w:color w:val="333333"/>
          <w:kern w:val="0"/>
          <w:sz w:val="28"/>
          <w:szCs w:val="28"/>
          <w:lang w:eastAsia="zh-CN"/>
        </w:rPr>
        <w:t>、</w:t>
      </w:r>
      <w:r>
        <w:rPr>
          <w:rFonts w:hint="eastAsia" w:ascii="仿宋" w:hAnsi="仿宋" w:eastAsia="仿宋" w:cs="仿宋"/>
          <w:color w:val="333333"/>
          <w:kern w:val="0"/>
          <w:sz w:val="28"/>
          <w:szCs w:val="28"/>
          <w:lang w:val="en-US" w:eastAsia="zh-CN"/>
        </w:rPr>
        <w:t>预科生</w:t>
      </w:r>
      <w:r>
        <w:rPr>
          <w:rFonts w:hint="eastAsia" w:ascii="仿宋" w:hAnsi="仿宋" w:eastAsia="仿宋" w:cs="仿宋"/>
          <w:color w:val="333333"/>
          <w:kern w:val="0"/>
          <w:sz w:val="28"/>
          <w:szCs w:val="28"/>
          <w:lang w:eastAsia="zh-CN"/>
        </w:rPr>
        <w:t>；</w:t>
      </w:r>
    </w:p>
    <w:p>
      <w:pPr>
        <w:keepNext w:val="0"/>
        <w:keepLines w:val="0"/>
        <w:pageBreakBefore w:val="0"/>
        <w:widowControl/>
        <w:kinsoku/>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b/>
          <w:bCs/>
          <w:color w:val="333333"/>
          <w:kern w:val="0"/>
          <w:sz w:val="28"/>
          <w:szCs w:val="28"/>
          <w:lang w:val="en-US" w:eastAsia="zh-CN"/>
        </w:rPr>
      </w:pPr>
      <w:r>
        <w:rPr>
          <w:rFonts w:hint="eastAsia" w:ascii="仿宋" w:hAnsi="仿宋" w:eastAsia="仿宋" w:cs="仿宋"/>
          <w:color w:val="333333"/>
          <w:kern w:val="0"/>
          <w:sz w:val="28"/>
          <w:szCs w:val="28"/>
          <w:lang w:val="en-US" w:eastAsia="zh-CN"/>
        </w:rPr>
        <w:t>2.本校教职工。</w:t>
      </w:r>
    </w:p>
    <w:p>
      <w:pPr>
        <w:keepNext w:val="0"/>
        <w:keepLines w:val="0"/>
        <w:pageBreakBefore w:val="0"/>
        <w:widowControl/>
        <w:kinsoku/>
        <w:overflowPunct/>
        <w:topLinePunct w:val="0"/>
        <w:autoSpaceDE/>
        <w:autoSpaceDN/>
        <w:bidi w:val="0"/>
        <w:adjustRightInd/>
        <w:snapToGrid/>
        <w:spacing w:line="560" w:lineRule="exact"/>
        <w:ind w:firstLine="551" w:firstLineChars="196"/>
        <w:jc w:val="left"/>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lang w:val="en-US" w:eastAsia="zh-CN"/>
        </w:rPr>
        <w:t>二</w:t>
      </w:r>
      <w:r>
        <w:rPr>
          <w:rFonts w:hint="eastAsia" w:ascii="仿宋" w:hAnsi="仿宋" w:eastAsia="仿宋" w:cs="仿宋"/>
          <w:b/>
          <w:bCs/>
          <w:color w:val="333333"/>
          <w:kern w:val="0"/>
          <w:sz w:val="28"/>
          <w:szCs w:val="28"/>
        </w:rPr>
        <w:t>、网上报名要求及时间安排</w:t>
      </w:r>
    </w:p>
    <w:p>
      <w:pPr>
        <w:keepNext w:val="0"/>
        <w:keepLines w:val="0"/>
        <w:pageBreakBefore w:val="0"/>
        <w:widowControl/>
        <w:kinsoku/>
        <w:overflowPunct/>
        <w:topLinePunct w:val="0"/>
        <w:autoSpaceDE/>
        <w:autoSpaceDN/>
        <w:bidi w:val="0"/>
        <w:adjustRightInd/>
        <w:snapToGrid/>
        <w:spacing w:line="560" w:lineRule="exact"/>
        <w:ind w:firstLine="560" w:firstLineChars="200"/>
        <w:jc w:val="left"/>
        <w:textAlignment w:val="auto"/>
        <w:rPr>
          <w:rFonts w:hint="default" w:ascii="仿宋" w:hAnsi="仿宋" w:eastAsia="仿宋" w:cs="仿宋"/>
          <w:color w:val="333333"/>
          <w:kern w:val="0"/>
          <w:sz w:val="28"/>
          <w:szCs w:val="28"/>
          <w:lang w:val="en-US"/>
        </w:rPr>
      </w:pPr>
      <w:r>
        <w:rPr>
          <w:rFonts w:hint="eastAsia" w:ascii="仿宋" w:hAnsi="仿宋" w:eastAsia="仿宋" w:cs="仿宋"/>
          <w:color w:val="333333"/>
          <w:kern w:val="0"/>
          <w:sz w:val="28"/>
          <w:szCs w:val="28"/>
        </w:rPr>
        <w:t>1.所有报考人员均须登录新疆师范大学普通话水平测试报名网页进行网报，报名唯一网址：</w:t>
      </w:r>
      <w:r>
        <w:rPr>
          <w:rFonts w:hint="eastAsia" w:ascii="宋体" w:hAnsi="宋体" w:eastAsia="宋体" w:cs="宋体"/>
          <w:b/>
          <w:bCs/>
          <w:color w:val="333333"/>
          <w:kern w:val="0"/>
          <w:sz w:val="24"/>
          <w:szCs w:val="24"/>
        </w:rPr>
        <w:t>http://pthbm.xjnu.edu.cn</w:t>
      </w:r>
      <w:r>
        <w:rPr>
          <w:rFonts w:hint="eastAsia" w:ascii="仿宋" w:hAnsi="仿宋" w:eastAsia="仿宋" w:cs="仿宋"/>
          <w:color w:val="333333"/>
          <w:kern w:val="0"/>
          <w:sz w:val="28"/>
          <w:szCs w:val="28"/>
        </w:rPr>
        <w:t>，登录后按注册要求，生成报名信息后方可进行现场报名确认及缴费。根据自治区教育考试院相关要求，自2022年起普通话水平测试取消3个月内仅能报名参加一次考试的限制</w:t>
      </w:r>
      <w:r>
        <w:rPr>
          <w:rFonts w:hint="eastAsia" w:ascii="仿宋" w:hAnsi="仿宋" w:eastAsia="仿宋" w:cs="仿宋"/>
          <w:color w:val="333333"/>
          <w:kern w:val="0"/>
          <w:sz w:val="28"/>
          <w:szCs w:val="28"/>
          <w:lang w:eastAsia="zh-CN"/>
        </w:rPr>
        <w:t>，</w:t>
      </w:r>
      <w:r>
        <w:rPr>
          <w:rFonts w:hint="eastAsia" w:ascii="仿宋" w:hAnsi="仿宋" w:eastAsia="仿宋" w:cs="仿宋"/>
          <w:b/>
          <w:bCs/>
          <w:color w:val="auto"/>
          <w:kern w:val="0"/>
          <w:sz w:val="28"/>
          <w:szCs w:val="28"/>
          <w:u w:val="single"/>
          <w:lang w:val="en-US" w:eastAsia="zh-CN"/>
        </w:rPr>
        <w:t>但考生须在查询到考试成绩后，选择合适的报考时间再次参加测试</w:t>
      </w:r>
      <w:r>
        <w:rPr>
          <w:rFonts w:hint="eastAsia" w:ascii="仿宋" w:hAnsi="仿宋" w:eastAsia="仿宋" w:cs="仿宋"/>
          <w:color w:val="auto"/>
          <w:kern w:val="0"/>
          <w:sz w:val="28"/>
          <w:szCs w:val="28"/>
          <w:lang w:val="en-US" w:eastAsia="zh-CN"/>
        </w:rPr>
        <w:t>。</w:t>
      </w:r>
    </w:p>
    <w:p>
      <w:pPr>
        <w:keepNext w:val="0"/>
        <w:keepLines w:val="0"/>
        <w:pageBreakBefore w:val="0"/>
        <w:widowControl/>
        <w:kinsoku/>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rPr>
        <w:t>2.报名时间及注册要求</w:t>
      </w:r>
    </w:p>
    <w:tbl>
      <w:tblPr>
        <w:tblStyle w:val="5"/>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7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24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网上报名时间</w:t>
            </w:r>
          </w:p>
        </w:tc>
        <w:tc>
          <w:tcPr>
            <w:tcW w:w="72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default"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highlight w:val="none"/>
              </w:rPr>
              <w:t>20</w:t>
            </w:r>
            <w:r>
              <w:rPr>
                <w:rFonts w:hint="eastAsia" w:ascii="仿宋" w:hAnsi="仿宋" w:eastAsia="仿宋" w:cs="仿宋"/>
                <w:color w:val="333333"/>
                <w:kern w:val="0"/>
                <w:sz w:val="28"/>
                <w:szCs w:val="28"/>
                <w:highlight w:val="none"/>
                <w:lang w:val="en-US" w:eastAsia="zh-CN"/>
              </w:rPr>
              <w:t>22</w:t>
            </w:r>
            <w:r>
              <w:rPr>
                <w:rFonts w:hint="eastAsia" w:ascii="仿宋" w:hAnsi="仿宋" w:eastAsia="仿宋" w:cs="仿宋"/>
                <w:color w:val="333333"/>
                <w:kern w:val="0"/>
                <w:sz w:val="28"/>
                <w:szCs w:val="28"/>
                <w:highlight w:val="none"/>
              </w:rPr>
              <w:t>年</w:t>
            </w:r>
            <w:r>
              <w:rPr>
                <w:rFonts w:hint="eastAsia" w:ascii="仿宋" w:hAnsi="仿宋" w:eastAsia="仿宋" w:cs="仿宋"/>
                <w:color w:val="333333"/>
                <w:kern w:val="0"/>
                <w:sz w:val="28"/>
                <w:szCs w:val="28"/>
                <w:highlight w:val="none"/>
                <w:lang w:val="en-US" w:eastAsia="zh-CN"/>
              </w:rPr>
              <w:t>4</w:t>
            </w:r>
            <w:r>
              <w:rPr>
                <w:rFonts w:hint="eastAsia" w:ascii="仿宋" w:hAnsi="仿宋" w:eastAsia="仿宋" w:cs="仿宋"/>
                <w:color w:val="333333"/>
                <w:kern w:val="0"/>
                <w:sz w:val="28"/>
                <w:szCs w:val="28"/>
                <w:highlight w:val="none"/>
              </w:rPr>
              <w:t>月</w:t>
            </w:r>
            <w:r>
              <w:rPr>
                <w:rFonts w:hint="eastAsia" w:ascii="仿宋" w:hAnsi="仿宋" w:eastAsia="仿宋" w:cs="仿宋"/>
                <w:color w:val="333333"/>
                <w:kern w:val="0"/>
                <w:sz w:val="28"/>
                <w:szCs w:val="28"/>
                <w:highlight w:val="none"/>
                <w:lang w:val="en-US" w:eastAsia="zh-CN"/>
              </w:rPr>
              <w:t>30</w:t>
            </w:r>
            <w:r>
              <w:rPr>
                <w:rFonts w:hint="eastAsia" w:ascii="仿宋" w:hAnsi="仿宋" w:eastAsia="仿宋" w:cs="仿宋"/>
                <w:color w:val="333333"/>
                <w:kern w:val="0"/>
                <w:sz w:val="28"/>
                <w:szCs w:val="28"/>
                <w:highlight w:val="none"/>
              </w:rPr>
              <w:t>日</w:t>
            </w:r>
            <w:r>
              <w:rPr>
                <w:rFonts w:hint="eastAsia" w:ascii="仿宋" w:hAnsi="仿宋" w:eastAsia="仿宋" w:cs="仿宋"/>
                <w:color w:val="333333"/>
                <w:kern w:val="0"/>
                <w:sz w:val="28"/>
                <w:szCs w:val="28"/>
                <w:highlight w:val="none"/>
                <w:lang w:val="en-US" w:eastAsia="zh-CN"/>
              </w:rPr>
              <w:t>12:00</w:t>
            </w:r>
            <w:r>
              <w:rPr>
                <w:rFonts w:hint="eastAsia" w:ascii="仿宋" w:hAnsi="仿宋" w:eastAsia="仿宋" w:cs="仿宋"/>
                <w:color w:val="333333"/>
                <w:kern w:val="0"/>
                <w:sz w:val="28"/>
                <w:szCs w:val="28"/>
                <w:highlight w:val="none"/>
              </w:rPr>
              <w:t>——20</w:t>
            </w:r>
            <w:r>
              <w:rPr>
                <w:rFonts w:hint="eastAsia" w:ascii="仿宋" w:hAnsi="仿宋" w:eastAsia="仿宋" w:cs="仿宋"/>
                <w:color w:val="333333"/>
                <w:kern w:val="0"/>
                <w:sz w:val="28"/>
                <w:szCs w:val="28"/>
                <w:highlight w:val="none"/>
                <w:lang w:val="en-US" w:eastAsia="zh-CN"/>
              </w:rPr>
              <w:t>22</w:t>
            </w:r>
            <w:r>
              <w:rPr>
                <w:rFonts w:hint="eastAsia" w:ascii="仿宋" w:hAnsi="仿宋" w:eastAsia="仿宋" w:cs="仿宋"/>
                <w:color w:val="333333"/>
                <w:kern w:val="0"/>
                <w:sz w:val="28"/>
                <w:szCs w:val="28"/>
                <w:highlight w:val="none"/>
              </w:rPr>
              <w:t>年</w:t>
            </w:r>
            <w:r>
              <w:rPr>
                <w:rFonts w:hint="eastAsia" w:ascii="仿宋" w:hAnsi="仿宋" w:eastAsia="仿宋" w:cs="仿宋"/>
                <w:color w:val="333333"/>
                <w:kern w:val="0"/>
                <w:sz w:val="28"/>
                <w:szCs w:val="28"/>
                <w:highlight w:val="none"/>
                <w:lang w:val="en-US" w:eastAsia="zh-CN"/>
              </w:rPr>
              <w:t>5</w:t>
            </w:r>
            <w:r>
              <w:rPr>
                <w:rFonts w:hint="eastAsia" w:ascii="仿宋" w:hAnsi="仿宋" w:eastAsia="仿宋" w:cs="仿宋"/>
                <w:color w:val="333333"/>
                <w:kern w:val="0"/>
                <w:sz w:val="28"/>
                <w:szCs w:val="28"/>
                <w:highlight w:val="none"/>
              </w:rPr>
              <w:t>月</w:t>
            </w:r>
            <w:r>
              <w:rPr>
                <w:rFonts w:hint="eastAsia" w:ascii="仿宋" w:hAnsi="仿宋" w:eastAsia="仿宋" w:cs="仿宋"/>
                <w:color w:val="333333"/>
                <w:kern w:val="0"/>
                <w:sz w:val="28"/>
                <w:szCs w:val="28"/>
                <w:highlight w:val="none"/>
                <w:lang w:val="en-US" w:eastAsia="zh-CN"/>
              </w:rPr>
              <w:t>5</w:t>
            </w:r>
            <w:r>
              <w:rPr>
                <w:rFonts w:hint="eastAsia" w:ascii="仿宋" w:hAnsi="仿宋" w:eastAsia="仿宋" w:cs="仿宋"/>
                <w:color w:val="333333"/>
                <w:kern w:val="0"/>
                <w:sz w:val="28"/>
                <w:szCs w:val="28"/>
                <w:highlight w:val="none"/>
              </w:rPr>
              <w:t>日</w:t>
            </w:r>
            <w:r>
              <w:rPr>
                <w:rFonts w:hint="eastAsia" w:ascii="仿宋" w:hAnsi="仿宋" w:eastAsia="仿宋" w:cs="仿宋"/>
                <w:color w:val="333333"/>
                <w:kern w:val="0"/>
                <w:sz w:val="28"/>
                <w:szCs w:val="28"/>
                <w:highlight w:val="none"/>
                <w:lang w:val="en-US" w:eastAsia="zh-CN"/>
              </w:rPr>
              <w:t>18:00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注册要求</w:t>
            </w:r>
          </w:p>
        </w:tc>
        <w:tc>
          <w:tcPr>
            <w:tcW w:w="72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left"/>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在校本科、专科、研究生</w:t>
            </w:r>
            <w:r>
              <w:rPr>
                <w:rFonts w:hint="eastAsia" w:ascii="仿宋" w:hAnsi="仿宋" w:eastAsia="仿宋" w:cs="仿宋"/>
                <w:b/>
                <w:bCs/>
                <w:color w:val="333333"/>
                <w:kern w:val="0"/>
                <w:sz w:val="28"/>
                <w:szCs w:val="28"/>
                <w:lang w:val="en-US" w:eastAsia="zh-CN"/>
              </w:rPr>
              <w:t>、预科生</w:t>
            </w:r>
            <w:r>
              <w:rPr>
                <w:rFonts w:hint="eastAsia" w:ascii="仿宋" w:hAnsi="仿宋" w:eastAsia="仿宋" w:cs="仿宋"/>
                <w:color w:val="333333"/>
                <w:kern w:val="0"/>
                <w:sz w:val="28"/>
                <w:szCs w:val="28"/>
              </w:rPr>
              <w:t>选</w:t>
            </w:r>
            <w:r>
              <w:rPr>
                <w:rFonts w:hint="eastAsia" w:ascii="仿宋" w:hAnsi="仿宋" w:eastAsia="仿宋" w:cs="仿宋"/>
                <w:color w:val="333333"/>
                <w:kern w:val="0"/>
                <w:sz w:val="28"/>
                <w:szCs w:val="28"/>
                <w:u w:val="single"/>
              </w:rPr>
              <w:t>“本校统招生”注册</w:t>
            </w:r>
            <w:r>
              <w:rPr>
                <w:rFonts w:hint="eastAsia" w:ascii="仿宋" w:hAnsi="仿宋" w:eastAsia="仿宋" w:cs="仿宋"/>
                <w:color w:val="333333"/>
                <w:kern w:val="0"/>
                <w:sz w:val="28"/>
                <w:szCs w:val="28"/>
              </w:rPr>
              <w:t>；</w:t>
            </w:r>
            <w:r>
              <w:rPr>
                <w:rFonts w:hint="eastAsia" w:ascii="仿宋" w:hAnsi="仿宋" w:eastAsia="仿宋" w:cs="仿宋"/>
                <w:b/>
                <w:color w:val="333333"/>
                <w:kern w:val="0"/>
                <w:sz w:val="28"/>
                <w:szCs w:val="28"/>
                <w:lang w:val="en-US" w:eastAsia="zh-CN"/>
              </w:rPr>
              <w:t>教职工</w:t>
            </w:r>
            <w:r>
              <w:rPr>
                <w:rFonts w:hint="eastAsia" w:ascii="仿宋" w:hAnsi="仿宋" w:eastAsia="仿宋" w:cs="仿宋"/>
                <w:color w:val="333333"/>
                <w:kern w:val="0"/>
                <w:sz w:val="28"/>
                <w:szCs w:val="28"/>
              </w:rPr>
              <w:t>选</w:t>
            </w:r>
            <w:r>
              <w:rPr>
                <w:rFonts w:hint="eastAsia" w:ascii="仿宋" w:hAnsi="仿宋" w:eastAsia="仿宋" w:cs="仿宋"/>
                <w:color w:val="333333"/>
                <w:kern w:val="0"/>
                <w:sz w:val="28"/>
                <w:szCs w:val="28"/>
                <w:u w:val="single"/>
              </w:rPr>
              <w:t>“成教外校生”注册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照片上传要求</w:t>
            </w:r>
          </w:p>
        </w:tc>
        <w:tc>
          <w:tcPr>
            <w:tcW w:w="72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left"/>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rPr>
              <w:t>报名时需提交符合标准的</w:t>
            </w:r>
            <w:r>
              <w:rPr>
                <w:rFonts w:hint="eastAsia" w:ascii="仿宋" w:hAnsi="仿宋" w:eastAsia="仿宋" w:cs="仿宋"/>
                <w:b/>
                <w:bCs/>
                <w:color w:val="333333"/>
                <w:kern w:val="0"/>
                <w:sz w:val="28"/>
                <w:szCs w:val="28"/>
              </w:rPr>
              <w:t>近期免冠电子证件照片</w:t>
            </w:r>
            <w:r>
              <w:rPr>
                <w:rFonts w:hint="eastAsia" w:ascii="仿宋" w:hAnsi="仿宋" w:eastAsia="仿宋" w:cs="仿宋"/>
                <w:color w:val="333333"/>
                <w:kern w:val="0"/>
                <w:sz w:val="28"/>
                <w:szCs w:val="28"/>
              </w:rPr>
              <w:t>。具体要求详见</w:t>
            </w:r>
            <w:r>
              <w:rPr>
                <w:rFonts w:hint="eastAsia" w:ascii="仿宋" w:hAnsi="仿宋" w:eastAsia="仿宋" w:cs="仿宋"/>
                <w:b/>
                <w:bCs/>
                <w:color w:val="333333"/>
                <w:kern w:val="0"/>
                <w:sz w:val="28"/>
                <w:szCs w:val="28"/>
              </w:rPr>
              <w:t>关于上传照片的特别说明</w:t>
            </w:r>
            <w:r>
              <w:rPr>
                <w:rFonts w:hint="eastAsia" w:ascii="仿宋" w:hAnsi="仿宋" w:eastAsia="仿宋" w:cs="仿宋"/>
                <w:color w:val="333333"/>
                <w:kern w:val="0"/>
                <w:sz w:val="28"/>
                <w:szCs w:val="28"/>
              </w:rPr>
              <w:t>。（注：必须是近期且与身份证相近的电子证件照</w:t>
            </w:r>
            <w:r>
              <w:rPr>
                <w:rFonts w:hint="eastAsia" w:ascii="仿宋" w:hAnsi="仿宋" w:eastAsia="仿宋" w:cs="仿宋"/>
                <w:b/>
                <w:bCs/>
                <w:color w:val="333333"/>
                <w:kern w:val="0"/>
                <w:sz w:val="28"/>
                <w:szCs w:val="28"/>
              </w:rPr>
              <w:t>，</w:t>
            </w:r>
            <w:r>
              <w:rPr>
                <w:rFonts w:hint="eastAsia" w:ascii="仿宋" w:hAnsi="仿宋" w:eastAsia="仿宋" w:cs="仿宋"/>
                <w:color w:val="333333"/>
                <w:kern w:val="0"/>
                <w:sz w:val="28"/>
                <w:szCs w:val="28"/>
              </w:rPr>
              <w:t>上传相片必须以身份证号命名，如：651000199001010101.jpg；）</w:t>
            </w:r>
          </w:p>
        </w:tc>
      </w:tr>
    </w:tbl>
    <w:p>
      <w:pPr>
        <w:keepNext w:val="0"/>
        <w:keepLines w:val="0"/>
        <w:pageBreakBefore w:val="0"/>
        <w:widowControl/>
        <w:kinsoku/>
        <w:overflowPunct/>
        <w:topLinePunct w:val="0"/>
        <w:autoSpaceDE/>
        <w:autoSpaceDN/>
        <w:bidi w:val="0"/>
        <w:adjustRightInd/>
        <w:snapToGrid/>
        <w:spacing w:line="560" w:lineRule="exact"/>
        <w:ind w:firstLine="548" w:firstLineChars="196"/>
        <w:jc w:val="left"/>
        <w:textAlignment w:val="auto"/>
        <w:rPr>
          <w:rFonts w:hint="eastAsia" w:ascii="仿宋" w:hAnsi="仿宋" w:eastAsia="仿宋" w:cs="仿宋"/>
          <w:sz w:val="28"/>
          <w:szCs w:val="28"/>
          <w:lang w:val="en-US" w:eastAsia="zh-CN"/>
        </w:rPr>
      </w:pPr>
      <w:r>
        <w:rPr>
          <w:rFonts w:hint="eastAsia" w:ascii="仿宋" w:hAnsi="仿宋" w:eastAsia="仿宋" w:cs="仿宋"/>
          <w:bCs/>
          <w:color w:val="333333"/>
          <w:kern w:val="0"/>
          <w:sz w:val="28"/>
          <w:szCs w:val="28"/>
        </w:rPr>
        <w:t>3.</w:t>
      </w:r>
      <w:r>
        <w:rPr>
          <w:rFonts w:hint="eastAsia" w:ascii="仿宋" w:hAnsi="仿宋" w:eastAsia="仿宋" w:cs="仿宋"/>
          <w:b/>
          <w:bCs/>
          <w:color w:val="333333"/>
          <w:kern w:val="0"/>
          <w:sz w:val="28"/>
          <w:szCs w:val="28"/>
        </w:rPr>
        <w:t>关于上传照片的特别说明：</w:t>
      </w:r>
      <w:r>
        <w:rPr>
          <w:rFonts w:hint="eastAsia" w:ascii="仿宋" w:hAnsi="仿宋" w:eastAsia="仿宋" w:cs="仿宋"/>
          <w:color w:val="333333"/>
          <w:kern w:val="0"/>
          <w:sz w:val="28"/>
          <w:szCs w:val="28"/>
        </w:rPr>
        <w:t>自拍照、扫描照、制服照、艺术照、生活照、大头贴等非正规1寸电子照片，均视为无效照片。照片存储大小不能超过300KB，参考规格：宽400像素×高520像素，分辨率300dpi，只允许JPG种格式。电子照片可请照相馆、数码店等协助拍摄并调整至相应文件大小，不得进行祛痘等任何美化修饰。</w:t>
      </w:r>
      <w:r>
        <w:rPr>
          <w:rFonts w:hint="eastAsia" w:ascii="仿宋" w:hAnsi="仿宋" w:eastAsia="仿宋" w:cs="仿宋"/>
          <w:b/>
          <w:bCs/>
          <w:color w:val="333333"/>
          <w:kern w:val="0"/>
          <w:sz w:val="28"/>
          <w:szCs w:val="28"/>
        </w:rPr>
        <w:t>照片未按照通知要求上传者，出现因照片审核不通过而耽误考试等任何问题，</w:t>
      </w:r>
      <w:r>
        <w:rPr>
          <w:rFonts w:hint="eastAsia" w:ascii="仿宋" w:hAnsi="仿宋" w:eastAsia="仿宋" w:cs="仿宋"/>
          <w:b/>
          <w:bCs/>
          <w:color w:val="333333"/>
          <w:kern w:val="0"/>
          <w:sz w:val="28"/>
          <w:szCs w:val="28"/>
          <w:lang w:val="en-US" w:eastAsia="zh-CN"/>
        </w:rPr>
        <w:t>教务</w:t>
      </w:r>
      <w:r>
        <w:rPr>
          <w:rFonts w:hint="eastAsia" w:ascii="仿宋" w:hAnsi="仿宋" w:eastAsia="仿宋" w:cs="仿宋"/>
          <w:b/>
          <w:bCs/>
          <w:color w:val="333333"/>
          <w:kern w:val="0"/>
          <w:sz w:val="28"/>
          <w:szCs w:val="28"/>
        </w:rPr>
        <w:t>处概不负责；因上传照片不合格或上传个人信息有误，导致等级证书作废者，须另交证书工本费5元。</w:t>
      </w:r>
    </w:p>
    <w:p>
      <w:pPr>
        <w:keepNext w:val="0"/>
        <w:keepLines w:val="0"/>
        <w:pageBreakBefore w:val="0"/>
        <w:widowControl/>
        <w:kinsoku/>
        <w:overflowPunct/>
        <w:topLinePunct w:val="0"/>
        <w:autoSpaceDE/>
        <w:autoSpaceDN/>
        <w:bidi w:val="0"/>
        <w:adjustRightInd/>
        <w:snapToGrid/>
        <w:spacing w:line="560" w:lineRule="exact"/>
        <w:ind w:firstLine="548" w:firstLineChars="196"/>
        <w:jc w:val="left"/>
        <w:textAlignment w:val="auto"/>
        <w:rPr>
          <w:rFonts w:hint="default" w:ascii="仿宋" w:hAnsi="仿宋" w:eastAsia="仿宋" w:cs="仿宋"/>
          <w:b/>
          <w:bCs/>
          <w:color w:val="0000FF"/>
          <w:kern w:val="0"/>
          <w:sz w:val="28"/>
          <w:szCs w:val="28"/>
          <w:u w:val="single"/>
          <w:lang w:val="en-US" w:eastAsia="zh-CN"/>
        </w:rPr>
      </w:pPr>
      <w:r>
        <w:rPr>
          <w:rFonts w:hint="eastAsia" w:ascii="仿宋" w:hAnsi="仿宋" w:eastAsia="仿宋" w:cs="仿宋"/>
          <w:bCs/>
          <w:color w:val="333333"/>
          <w:kern w:val="0"/>
          <w:sz w:val="28"/>
          <w:szCs w:val="28"/>
          <w:u w:val="single"/>
        </w:rPr>
        <w:t>4.</w:t>
      </w:r>
      <w:r>
        <w:rPr>
          <w:rFonts w:hint="eastAsia" w:ascii="仿宋" w:hAnsi="仿宋" w:eastAsia="仿宋" w:cs="仿宋"/>
          <w:b/>
          <w:bCs/>
          <w:color w:val="333333"/>
          <w:kern w:val="0"/>
          <w:sz w:val="28"/>
          <w:szCs w:val="28"/>
          <w:u w:val="single"/>
        </w:rPr>
        <w:t>请认真仔细地填写报名信息，牢记自己的账号及密码。</w:t>
      </w:r>
      <w:r>
        <w:rPr>
          <w:rFonts w:hint="eastAsia" w:ascii="仿宋" w:hAnsi="仿宋" w:eastAsia="仿宋" w:cs="仿宋"/>
          <w:b/>
          <w:bCs/>
          <w:color w:val="333333"/>
          <w:kern w:val="0"/>
          <w:sz w:val="28"/>
          <w:szCs w:val="28"/>
          <w:u w:val="single"/>
          <w:lang w:val="en-US" w:eastAsia="zh-CN"/>
        </w:rPr>
        <w:t>如果</w:t>
      </w:r>
      <w:r>
        <w:rPr>
          <w:rFonts w:hint="eastAsia" w:ascii="仿宋" w:hAnsi="仿宋" w:eastAsia="仿宋" w:cs="仿宋"/>
          <w:b/>
          <w:bCs/>
          <w:color w:val="333333"/>
          <w:kern w:val="0"/>
          <w:sz w:val="28"/>
          <w:szCs w:val="28"/>
          <w:u w:val="single"/>
        </w:rPr>
        <w:t>姓名、身份证号、学号等信息</w:t>
      </w:r>
      <w:r>
        <w:rPr>
          <w:rFonts w:hint="eastAsia" w:ascii="仿宋" w:hAnsi="仿宋" w:eastAsia="仿宋" w:cs="仿宋"/>
          <w:b/>
          <w:bCs/>
          <w:color w:val="333333"/>
          <w:kern w:val="0"/>
          <w:sz w:val="28"/>
          <w:szCs w:val="28"/>
          <w:u w:val="single"/>
          <w:lang w:val="en-US" w:eastAsia="zh-CN"/>
        </w:rPr>
        <w:t>出现填报错漏</w:t>
      </w:r>
      <w:r>
        <w:rPr>
          <w:rFonts w:hint="eastAsia" w:ascii="仿宋" w:hAnsi="仿宋" w:eastAsia="仿宋" w:cs="仿宋"/>
          <w:b/>
          <w:bCs/>
          <w:color w:val="333333"/>
          <w:kern w:val="0"/>
          <w:sz w:val="28"/>
          <w:szCs w:val="28"/>
          <w:u w:val="single"/>
        </w:rPr>
        <w:t>，无法修改，</w:t>
      </w:r>
      <w:r>
        <w:rPr>
          <w:rFonts w:hint="eastAsia" w:ascii="仿宋" w:hAnsi="仿宋" w:eastAsia="仿宋" w:cs="仿宋"/>
          <w:b/>
          <w:bCs/>
          <w:color w:val="333333"/>
          <w:kern w:val="0"/>
          <w:sz w:val="28"/>
          <w:szCs w:val="28"/>
          <w:u w:val="single"/>
          <w:lang w:val="en-US" w:eastAsia="zh-CN"/>
        </w:rPr>
        <w:t>相关资格自动取消</w:t>
      </w:r>
      <w:r>
        <w:rPr>
          <w:rFonts w:hint="eastAsia" w:ascii="仿宋" w:hAnsi="仿宋" w:eastAsia="仿宋" w:cs="仿宋"/>
          <w:b/>
          <w:bCs/>
          <w:color w:val="333333"/>
          <w:kern w:val="0"/>
          <w:sz w:val="28"/>
          <w:szCs w:val="28"/>
          <w:u w:val="single"/>
        </w:rPr>
        <w:t>。</w:t>
      </w:r>
      <w:r>
        <w:rPr>
          <w:rFonts w:hint="eastAsia" w:ascii="仿宋" w:hAnsi="仿宋" w:eastAsia="仿宋" w:cs="仿宋"/>
          <w:b/>
          <w:bCs/>
          <w:color w:val="auto"/>
          <w:kern w:val="0"/>
          <w:sz w:val="28"/>
          <w:szCs w:val="28"/>
          <w:u w:val="single"/>
          <w:lang w:val="en-US" w:eastAsia="zh-CN"/>
        </w:rPr>
        <w:t>个别学生会出现账号或用户名不对的情况，因系统在注册后会随机生成一个类似身份证号的用户名，请点击找回密码后以截图或拍照的方式，仔细核对用户名，再次登录即可。</w:t>
      </w:r>
    </w:p>
    <w:p>
      <w:pPr>
        <w:keepNext w:val="0"/>
        <w:keepLines w:val="0"/>
        <w:pageBreakBefore w:val="0"/>
        <w:widowControl/>
        <w:kinsoku/>
        <w:overflowPunct/>
        <w:topLinePunct w:val="0"/>
        <w:autoSpaceDE/>
        <w:autoSpaceDN/>
        <w:bidi w:val="0"/>
        <w:adjustRightInd/>
        <w:snapToGrid/>
        <w:spacing w:line="560" w:lineRule="exact"/>
        <w:ind w:firstLine="548" w:firstLineChars="196"/>
        <w:jc w:val="left"/>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rPr>
        <w:t>5.请在网上注册24小时后及时查看审核通过情况，打印准考证。</w:t>
      </w:r>
    </w:p>
    <w:p>
      <w:pPr>
        <w:keepNext w:val="0"/>
        <w:keepLines w:val="0"/>
        <w:pageBreakBefore w:val="0"/>
        <w:widowControl/>
        <w:kinsoku/>
        <w:overflowPunct/>
        <w:topLinePunct w:val="0"/>
        <w:autoSpaceDE/>
        <w:autoSpaceDN/>
        <w:bidi w:val="0"/>
        <w:adjustRightInd/>
        <w:snapToGrid/>
        <w:spacing w:line="560" w:lineRule="exact"/>
        <w:ind w:firstLine="551" w:firstLineChars="196"/>
        <w:jc w:val="left"/>
        <w:textAlignment w:val="auto"/>
        <w:rPr>
          <w:rFonts w:hint="default" w:ascii="仿宋" w:hAnsi="仿宋" w:eastAsia="仿宋" w:cs="仿宋"/>
          <w:b/>
          <w:bCs/>
          <w:color w:val="333333"/>
          <w:kern w:val="0"/>
          <w:sz w:val="28"/>
          <w:szCs w:val="28"/>
          <w:u w:val="single"/>
          <w:lang w:val="en-US" w:eastAsia="zh-CN"/>
        </w:rPr>
      </w:pPr>
      <w:r>
        <w:rPr>
          <w:rFonts w:hint="eastAsia" w:ascii="仿宋" w:hAnsi="仿宋" w:eastAsia="仿宋" w:cs="仿宋"/>
          <w:b/>
          <w:bCs/>
          <w:color w:val="0000FF"/>
          <w:kern w:val="0"/>
          <w:sz w:val="28"/>
          <w:szCs w:val="28"/>
          <w:u w:val="single"/>
          <w:lang w:val="en-US" w:eastAsia="zh-CN"/>
        </w:rPr>
        <w:t>注：因本次组织的考试距上一次时间较近，会存在成绩未出但仍有学生报名的情况，为不影响学生确认考试，在报完名后，于5月6日18：00前给各学院教学秘书OA中</w:t>
      </w:r>
      <w:bookmarkStart w:id="0" w:name="_GoBack"/>
      <w:bookmarkEnd w:id="0"/>
      <w:r>
        <w:rPr>
          <w:rFonts w:hint="eastAsia" w:ascii="仿宋" w:hAnsi="仿宋" w:eastAsia="仿宋" w:cs="仿宋"/>
          <w:b/>
          <w:bCs/>
          <w:color w:val="0000FF"/>
          <w:kern w:val="0"/>
          <w:sz w:val="28"/>
          <w:szCs w:val="28"/>
          <w:u w:val="single"/>
          <w:lang w:val="en-US" w:eastAsia="zh-CN"/>
        </w:rPr>
        <w:t>反馈不允许缴费确认人员的名单，此类学生若强行缴费确认，一旦现场缴费确认后，不再做退费处理</w:t>
      </w:r>
      <w:r>
        <w:rPr>
          <w:rFonts w:hint="eastAsia" w:ascii="仿宋" w:hAnsi="仿宋" w:eastAsia="仿宋" w:cs="仿宋"/>
          <w:b/>
          <w:bCs/>
          <w:color w:val="0000FF"/>
          <w:kern w:val="0"/>
          <w:sz w:val="28"/>
          <w:szCs w:val="28"/>
          <w:u w:val="none"/>
          <w:lang w:val="en-US" w:eastAsia="zh-CN"/>
        </w:rPr>
        <w:t>。</w:t>
      </w:r>
    </w:p>
    <w:p>
      <w:pPr>
        <w:keepNext w:val="0"/>
        <w:keepLines w:val="0"/>
        <w:pageBreakBefore w:val="0"/>
        <w:widowControl/>
        <w:kinsoku/>
        <w:overflowPunct/>
        <w:topLinePunct w:val="0"/>
        <w:autoSpaceDE/>
        <w:autoSpaceDN/>
        <w:bidi w:val="0"/>
        <w:adjustRightInd/>
        <w:snapToGrid/>
        <w:spacing w:line="560" w:lineRule="exact"/>
        <w:ind w:firstLine="630" w:firstLineChars="196"/>
        <w:jc w:val="left"/>
        <w:textAlignment w:val="auto"/>
        <w:rPr>
          <w:rFonts w:hint="eastAsia" w:ascii="仿宋" w:hAnsi="仿宋" w:eastAsia="仿宋" w:cs="仿宋"/>
          <w:color w:val="333333"/>
          <w:kern w:val="0"/>
          <w:sz w:val="32"/>
          <w:szCs w:val="32"/>
        </w:rPr>
      </w:pPr>
      <w:r>
        <w:rPr>
          <w:rFonts w:hint="eastAsia" w:ascii="仿宋" w:hAnsi="仿宋" w:eastAsia="仿宋" w:cs="仿宋"/>
          <w:b/>
          <w:bCs/>
          <w:color w:val="333333"/>
          <w:kern w:val="0"/>
          <w:sz w:val="32"/>
          <w:szCs w:val="32"/>
          <w:lang w:val="en-US" w:eastAsia="zh-CN"/>
        </w:rPr>
        <w:t>三</w:t>
      </w:r>
      <w:r>
        <w:rPr>
          <w:rFonts w:hint="eastAsia" w:ascii="仿宋" w:hAnsi="仿宋" w:eastAsia="仿宋" w:cs="仿宋"/>
          <w:b/>
          <w:bCs/>
          <w:color w:val="333333"/>
          <w:kern w:val="0"/>
          <w:sz w:val="32"/>
          <w:szCs w:val="32"/>
        </w:rPr>
        <w:t>、现场确认要求及缴费时间、地点</w:t>
      </w:r>
    </w:p>
    <w:tbl>
      <w:tblPr>
        <w:tblStyle w:val="5"/>
        <w:tblW w:w="84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5"/>
        <w:gridCol w:w="3883"/>
        <w:gridCol w:w="3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现场确认要求</w:t>
            </w:r>
          </w:p>
        </w:tc>
        <w:tc>
          <w:tcPr>
            <w:tcW w:w="7505"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left"/>
              <w:textAlignment w:val="auto"/>
              <w:rPr>
                <w:rFonts w:hint="eastAsia"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rPr>
              <w:t>在校本专科学生</w:t>
            </w:r>
            <w:r>
              <w:rPr>
                <w:rFonts w:hint="eastAsia" w:ascii="仿宋" w:hAnsi="仿宋" w:eastAsia="仿宋" w:cs="仿宋"/>
                <w:color w:val="333333"/>
                <w:kern w:val="0"/>
                <w:sz w:val="28"/>
                <w:szCs w:val="28"/>
                <w:lang w:eastAsia="zh-CN"/>
              </w:rPr>
              <w:t>、</w:t>
            </w:r>
            <w:r>
              <w:rPr>
                <w:rFonts w:hint="eastAsia" w:ascii="仿宋" w:hAnsi="仿宋" w:eastAsia="仿宋" w:cs="仿宋"/>
                <w:color w:val="333333"/>
                <w:kern w:val="0"/>
                <w:sz w:val="28"/>
                <w:szCs w:val="28"/>
              </w:rPr>
              <w:t>研究生</w:t>
            </w:r>
            <w:r>
              <w:rPr>
                <w:rFonts w:hint="eastAsia" w:ascii="仿宋" w:hAnsi="仿宋" w:eastAsia="仿宋" w:cs="仿宋"/>
                <w:color w:val="333333"/>
                <w:kern w:val="0"/>
                <w:sz w:val="28"/>
                <w:szCs w:val="28"/>
                <w:lang w:eastAsia="zh-CN"/>
              </w:rPr>
              <w:t>、</w:t>
            </w:r>
            <w:r>
              <w:rPr>
                <w:rFonts w:hint="eastAsia" w:ascii="仿宋" w:hAnsi="仿宋" w:eastAsia="仿宋" w:cs="仿宋"/>
                <w:color w:val="333333"/>
                <w:kern w:val="0"/>
                <w:sz w:val="28"/>
                <w:szCs w:val="28"/>
                <w:lang w:val="en-US" w:eastAsia="zh-CN"/>
              </w:rPr>
              <w:t>预科生、教职工</w:t>
            </w:r>
            <w:r>
              <w:rPr>
                <w:rFonts w:hint="eastAsia" w:ascii="仿宋" w:hAnsi="仿宋" w:eastAsia="仿宋" w:cs="仿宋"/>
                <w:color w:val="333333"/>
                <w:kern w:val="0"/>
                <w:sz w:val="28"/>
                <w:szCs w:val="28"/>
              </w:rPr>
              <w:t>需以</w:t>
            </w:r>
            <w:r>
              <w:rPr>
                <w:rFonts w:hint="eastAsia" w:ascii="仿宋" w:hAnsi="仿宋" w:eastAsia="仿宋" w:cs="仿宋"/>
                <w:b/>
                <w:bCs/>
                <w:color w:val="333333"/>
                <w:kern w:val="0"/>
                <w:sz w:val="28"/>
                <w:szCs w:val="28"/>
              </w:rPr>
              <w:t>学院</w:t>
            </w:r>
            <w:r>
              <w:rPr>
                <w:rFonts w:hint="eastAsia" w:ascii="仿宋" w:hAnsi="仿宋" w:eastAsia="仿宋" w:cs="仿宋"/>
                <w:b/>
                <w:bCs/>
                <w:color w:val="333333"/>
                <w:kern w:val="0"/>
                <w:sz w:val="28"/>
                <w:szCs w:val="28"/>
                <w:lang w:eastAsia="zh-CN"/>
              </w:rPr>
              <w:t>（</w:t>
            </w:r>
            <w:r>
              <w:rPr>
                <w:rFonts w:hint="eastAsia" w:ascii="仿宋" w:hAnsi="仿宋" w:eastAsia="仿宋" w:cs="仿宋"/>
                <w:b/>
                <w:bCs/>
                <w:color w:val="333333"/>
                <w:kern w:val="0"/>
                <w:sz w:val="28"/>
                <w:szCs w:val="28"/>
                <w:lang w:val="en-US" w:eastAsia="zh-CN"/>
              </w:rPr>
              <w:t>部门）</w:t>
            </w:r>
            <w:r>
              <w:rPr>
                <w:rFonts w:hint="eastAsia" w:ascii="仿宋" w:hAnsi="仿宋" w:eastAsia="仿宋" w:cs="仿宋"/>
                <w:color w:val="333333"/>
                <w:kern w:val="0"/>
                <w:sz w:val="28"/>
                <w:szCs w:val="28"/>
              </w:rPr>
              <w:t>为单位确认</w:t>
            </w:r>
            <w:r>
              <w:rPr>
                <w:rFonts w:hint="eastAsia" w:ascii="仿宋" w:hAnsi="仿宋" w:eastAsia="仿宋" w:cs="仿宋"/>
                <w:color w:val="333333"/>
                <w:kern w:val="0"/>
                <w:sz w:val="28"/>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确认所需材料</w:t>
            </w:r>
          </w:p>
        </w:tc>
        <w:tc>
          <w:tcPr>
            <w:tcW w:w="7505"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numPr>
                <w:ilvl w:val="0"/>
                <w:numId w:val="1"/>
              </w:numPr>
              <w:kinsoku/>
              <w:overflowPunct/>
              <w:topLinePunct w:val="0"/>
              <w:autoSpaceDE/>
              <w:autoSpaceDN/>
              <w:bidi w:val="0"/>
              <w:adjustRightInd/>
              <w:snapToGrid/>
              <w:spacing w:line="560" w:lineRule="exact"/>
              <w:jc w:val="left"/>
              <w:textAlignment w:val="auto"/>
              <w:rPr>
                <w:rFonts w:hint="eastAsia" w:ascii="仿宋" w:hAnsi="仿宋" w:eastAsia="仿宋" w:cs="仿宋"/>
                <w:b/>
                <w:bCs/>
                <w:color w:val="333333"/>
                <w:kern w:val="0"/>
                <w:sz w:val="28"/>
                <w:szCs w:val="28"/>
              </w:rPr>
            </w:pPr>
            <w:r>
              <w:rPr>
                <w:rFonts w:hint="eastAsia" w:ascii="仿宋" w:hAnsi="仿宋" w:eastAsia="仿宋" w:cs="仿宋"/>
                <w:color w:val="333333"/>
                <w:kern w:val="0"/>
                <w:sz w:val="28"/>
                <w:szCs w:val="28"/>
              </w:rPr>
              <w:t>学院</w:t>
            </w:r>
            <w:r>
              <w:rPr>
                <w:rFonts w:hint="eastAsia" w:ascii="仿宋" w:hAnsi="仿宋" w:eastAsia="仿宋" w:cs="仿宋"/>
                <w:color w:val="333333"/>
                <w:kern w:val="0"/>
                <w:sz w:val="28"/>
                <w:szCs w:val="28"/>
                <w:lang w:eastAsia="zh-CN"/>
              </w:rPr>
              <w:t>（</w:t>
            </w:r>
            <w:r>
              <w:rPr>
                <w:rFonts w:hint="eastAsia" w:ascii="仿宋" w:hAnsi="仿宋" w:eastAsia="仿宋" w:cs="仿宋"/>
                <w:color w:val="333333"/>
                <w:kern w:val="0"/>
                <w:sz w:val="28"/>
                <w:szCs w:val="28"/>
                <w:lang w:val="en-US" w:eastAsia="zh-CN"/>
              </w:rPr>
              <w:t>部门）</w:t>
            </w:r>
            <w:r>
              <w:rPr>
                <w:rFonts w:hint="eastAsia" w:ascii="仿宋" w:hAnsi="仿宋" w:eastAsia="仿宋" w:cs="仿宋"/>
                <w:color w:val="333333"/>
                <w:kern w:val="0"/>
                <w:sz w:val="28"/>
                <w:szCs w:val="28"/>
              </w:rPr>
              <w:t>负责人携带本</w:t>
            </w:r>
            <w:r>
              <w:rPr>
                <w:rFonts w:hint="eastAsia" w:ascii="仿宋" w:hAnsi="仿宋" w:eastAsia="仿宋" w:cs="仿宋"/>
                <w:color w:val="333333"/>
                <w:kern w:val="0"/>
                <w:sz w:val="28"/>
                <w:szCs w:val="28"/>
                <w:lang w:val="en-US" w:eastAsia="zh-CN"/>
              </w:rPr>
              <w:t>学院（部门）</w:t>
            </w:r>
            <w:r>
              <w:rPr>
                <w:rFonts w:hint="eastAsia" w:ascii="仿宋" w:hAnsi="仿宋" w:eastAsia="仿宋" w:cs="仿宋"/>
                <w:color w:val="333333"/>
                <w:kern w:val="0"/>
                <w:sz w:val="28"/>
                <w:szCs w:val="28"/>
              </w:rPr>
              <w:t>报名学生</w:t>
            </w:r>
            <w:r>
              <w:rPr>
                <w:rFonts w:hint="eastAsia" w:ascii="仿宋" w:hAnsi="仿宋" w:eastAsia="仿宋" w:cs="仿宋"/>
                <w:color w:val="333333"/>
                <w:kern w:val="0"/>
                <w:sz w:val="28"/>
                <w:szCs w:val="28"/>
                <w:lang w:eastAsia="zh-CN"/>
              </w:rPr>
              <w:t>、</w:t>
            </w:r>
            <w:r>
              <w:rPr>
                <w:rFonts w:hint="eastAsia" w:ascii="仿宋" w:hAnsi="仿宋" w:eastAsia="仿宋" w:cs="仿宋"/>
                <w:color w:val="333333"/>
                <w:kern w:val="0"/>
                <w:sz w:val="28"/>
                <w:szCs w:val="28"/>
                <w:lang w:val="en-US" w:eastAsia="zh-CN"/>
              </w:rPr>
              <w:t>教职工</w:t>
            </w:r>
            <w:r>
              <w:rPr>
                <w:rFonts w:hint="eastAsia" w:ascii="仿宋" w:hAnsi="仿宋" w:eastAsia="仿宋" w:cs="仿宋"/>
                <w:color w:val="333333"/>
                <w:kern w:val="0"/>
                <w:sz w:val="28"/>
                <w:szCs w:val="28"/>
              </w:rPr>
              <w:t>的</w:t>
            </w:r>
            <w:r>
              <w:rPr>
                <w:rFonts w:hint="eastAsia" w:ascii="仿宋" w:hAnsi="仿宋" w:eastAsia="仿宋" w:cs="仿宋"/>
                <w:b/>
                <w:bCs/>
                <w:color w:val="333333"/>
                <w:kern w:val="0"/>
                <w:sz w:val="28"/>
                <w:szCs w:val="28"/>
              </w:rPr>
              <w:t>准考证</w:t>
            </w:r>
            <w:r>
              <w:rPr>
                <w:rFonts w:hint="eastAsia" w:ascii="仿宋" w:hAnsi="仿宋" w:eastAsia="仿宋" w:cs="仿宋"/>
                <w:color w:val="333333"/>
                <w:kern w:val="0"/>
                <w:sz w:val="28"/>
                <w:szCs w:val="28"/>
              </w:rPr>
              <w:t>及</w:t>
            </w:r>
            <w:r>
              <w:rPr>
                <w:rFonts w:hint="eastAsia" w:ascii="仿宋" w:hAnsi="仿宋" w:eastAsia="仿宋" w:cs="仿宋"/>
                <w:color w:val="333333"/>
                <w:kern w:val="0"/>
                <w:sz w:val="28"/>
                <w:szCs w:val="28"/>
                <w:lang w:val="en-US" w:eastAsia="zh-CN"/>
              </w:rPr>
              <w:t>盖有学院（部门）章子的</w:t>
            </w:r>
            <w:r>
              <w:rPr>
                <w:rFonts w:hint="eastAsia" w:ascii="仿宋" w:hAnsi="仿宋" w:eastAsia="仿宋" w:cs="仿宋"/>
                <w:b/>
                <w:bCs/>
                <w:color w:val="333333"/>
                <w:kern w:val="0"/>
                <w:sz w:val="28"/>
                <w:szCs w:val="28"/>
              </w:rPr>
              <w:t>确认表1份</w:t>
            </w:r>
            <w:r>
              <w:rPr>
                <w:rFonts w:hint="eastAsia" w:ascii="仿宋" w:hAnsi="仿宋" w:eastAsia="仿宋" w:cs="仿宋"/>
                <w:b/>
                <w:bCs/>
                <w:color w:val="333333"/>
                <w:kern w:val="0"/>
                <w:sz w:val="28"/>
                <w:szCs w:val="28"/>
                <w:lang w:eastAsia="zh-CN"/>
              </w:rPr>
              <w:t>；</w:t>
            </w:r>
          </w:p>
          <w:p>
            <w:pPr>
              <w:keepNext w:val="0"/>
              <w:keepLines w:val="0"/>
              <w:pageBreakBefore w:val="0"/>
              <w:widowControl/>
              <w:numPr>
                <w:ilvl w:val="0"/>
                <w:numId w:val="1"/>
              </w:numPr>
              <w:kinsoku/>
              <w:overflowPunct/>
              <w:topLinePunct w:val="0"/>
              <w:autoSpaceDE/>
              <w:autoSpaceDN/>
              <w:bidi w:val="0"/>
              <w:adjustRightInd/>
              <w:snapToGrid/>
              <w:spacing w:line="560" w:lineRule="exact"/>
              <w:ind w:left="0" w:leftChars="0" w:firstLine="0" w:firstLineChars="0"/>
              <w:jc w:val="left"/>
              <w:textAlignment w:val="auto"/>
              <w:rPr>
                <w:rFonts w:hint="eastAsia" w:ascii="仿宋" w:hAnsi="仿宋" w:eastAsia="仿宋" w:cs="仿宋"/>
                <w:color w:val="333333"/>
                <w:kern w:val="0"/>
                <w:sz w:val="28"/>
                <w:szCs w:val="28"/>
                <w:lang w:val="en-US" w:eastAsia="zh-CN"/>
              </w:rPr>
            </w:pPr>
            <w:r>
              <w:rPr>
                <w:rFonts w:hint="eastAsia" w:ascii="仿宋" w:hAnsi="仿宋" w:eastAsia="仿宋" w:cs="仿宋"/>
                <w:b/>
                <w:bCs/>
                <w:color w:val="333333"/>
                <w:kern w:val="0"/>
                <w:sz w:val="28"/>
                <w:szCs w:val="28"/>
                <w:lang w:val="en-US" w:eastAsia="zh-CN"/>
              </w:rPr>
              <w:t>电子版确认汇总</w:t>
            </w:r>
            <w:r>
              <w:rPr>
                <w:rFonts w:hint="eastAsia" w:ascii="仿宋" w:hAnsi="仿宋" w:eastAsia="仿宋" w:cs="仿宋"/>
                <w:color w:val="333333"/>
                <w:kern w:val="0"/>
                <w:sz w:val="28"/>
                <w:szCs w:val="28"/>
                <w:lang w:val="en-US" w:eastAsia="zh-CN"/>
              </w:rPr>
              <w:t>表发至陈兰老师OA中；</w:t>
            </w:r>
          </w:p>
          <w:p>
            <w:pPr>
              <w:keepNext w:val="0"/>
              <w:keepLines w:val="0"/>
              <w:pageBreakBefore w:val="0"/>
              <w:widowControl/>
              <w:numPr>
                <w:ilvl w:val="0"/>
                <w:numId w:val="1"/>
              </w:numPr>
              <w:kinsoku/>
              <w:overflowPunct/>
              <w:topLinePunct w:val="0"/>
              <w:autoSpaceDE/>
              <w:autoSpaceDN/>
              <w:bidi w:val="0"/>
              <w:adjustRightInd/>
              <w:snapToGrid/>
              <w:spacing w:line="560" w:lineRule="exact"/>
              <w:ind w:left="0" w:leftChars="0" w:firstLine="0" w:firstLineChars="0"/>
              <w:jc w:val="left"/>
              <w:textAlignment w:val="auto"/>
              <w:rPr>
                <w:rFonts w:hint="eastAsia"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rPr>
              <w:t>存有集体报名费的</w:t>
            </w:r>
            <w:r>
              <w:rPr>
                <w:rFonts w:hint="eastAsia" w:ascii="仿宋" w:hAnsi="仿宋" w:eastAsia="仿宋" w:cs="仿宋"/>
                <w:b/>
                <w:bCs/>
                <w:color w:val="333333"/>
                <w:kern w:val="0"/>
                <w:sz w:val="28"/>
                <w:szCs w:val="28"/>
              </w:rPr>
              <w:t>银联卡</w:t>
            </w:r>
            <w:r>
              <w:rPr>
                <w:rFonts w:hint="eastAsia" w:ascii="仿宋" w:hAnsi="仿宋" w:eastAsia="仿宋" w:cs="仿宋"/>
                <w:color w:val="333333"/>
                <w:kern w:val="0"/>
                <w:sz w:val="28"/>
                <w:szCs w:val="28"/>
              </w:rPr>
              <w:t>一张</w:t>
            </w:r>
            <w:r>
              <w:rPr>
                <w:rFonts w:hint="eastAsia" w:ascii="仿宋" w:hAnsi="仿宋" w:eastAsia="仿宋" w:cs="仿宋"/>
                <w:color w:val="333333"/>
                <w:kern w:val="0"/>
                <w:sz w:val="28"/>
                <w:szCs w:val="28"/>
                <w:lang w:eastAsia="zh-CN"/>
              </w:rPr>
              <w:t>。（</w:t>
            </w:r>
            <w:r>
              <w:rPr>
                <w:rFonts w:hint="eastAsia" w:ascii="仿宋" w:hAnsi="仿宋" w:eastAsia="仿宋" w:cs="仿宋"/>
                <w:color w:val="333333"/>
                <w:kern w:val="0"/>
                <w:sz w:val="28"/>
                <w:szCs w:val="28"/>
                <w:lang w:val="en-US" w:eastAsia="zh-CN"/>
              </w:rPr>
              <w:t>请各学院或部门在现场确认前核对准考证、身份证、学生证或工作证相关信息无误！如发现信息有误，取消其考试资格。）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报名</w:t>
            </w:r>
          </w:p>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费用</w:t>
            </w:r>
          </w:p>
        </w:tc>
        <w:tc>
          <w:tcPr>
            <w:tcW w:w="7505"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left"/>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rPr>
              <w:t>在读本、专科学生、研究生</w:t>
            </w:r>
            <w:r>
              <w:rPr>
                <w:rFonts w:hint="eastAsia" w:ascii="仿宋" w:hAnsi="仿宋" w:eastAsia="仿宋" w:cs="仿宋"/>
                <w:color w:val="333333"/>
                <w:kern w:val="0"/>
                <w:sz w:val="28"/>
                <w:szCs w:val="28"/>
                <w:lang w:eastAsia="zh-CN"/>
              </w:rPr>
              <w:t>、</w:t>
            </w:r>
            <w:r>
              <w:rPr>
                <w:rFonts w:hint="eastAsia" w:ascii="仿宋" w:hAnsi="仿宋" w:eastAsia="仿宋" w:cs="仿宋"/>
                <w:color w:val="333333"/>
                <w:kern w:val="0"/>
                <w:sz w:val="28"/>
                <w:szCs w:val="28"/>
                <w:lang w:val="en-US" w:eastAsia="zh-CN"/>
              </w:rPr>
              <w:t>预科生</w:t>
            </w:r>
            <w:r>
              <w:rPr>
                <w:rFonts w:hint="eastAsia" w:ascii="仿宋" w:hAnsi="仿宋" w:eastAsia="仿宋" w:cs="仿宋"/>
                <w:color w:val="333333"/>
                <w:kern w:val="0"/>
                <w:sz w:val="28"/>
                <w:szCs w:val="28"/>
              </w:rPr>
              <w:t>50元/人；</w:t>
            </w:r>
            <w:r>
              <w:rPr>
                <w:rFonts w:hint="eastAsia" w:ascii="仿宋" w:hAnsi="仿宋" w:eastAsia="仿宋" w:cs="仿宋"/>
                <w:color w:val="333333"/>
                <w:kern w:val="0"/>
                <w:sz w:val="28"/>
                <w:szCs w:val="28"/>
                <w:lang w:val="en-US" w:eastAsia="zh-CN"/>
              </w:rPr>
              <w:t>教职工</w:t>
            </w:r>
            <w:r>
              <w:rPr>
                <w:rFonts w:hint="eastAsia" w:ascii="仿宋" w:hAnsi="仿宋" w:eastAsia="仿宋" w:cs="仿宋"/>
                <w:color w:val="333333"/>
                <w:kern w:val="0"/>
                <w:sz w:val="28"/>
                <w:szCs w:val="28"/>
              </w:rPr>
              <w:t>75元/人；报名费用含测试费、证书工本费等相关费用，</w:t>
            </w:r>
            <w:r>
              <w:rPr>
                <w:rFonts w:hint="eastAsia" w:ascii="仿宋" w:hAnsi="仿宋" w:eastAsia="仿宋" w:cs="仿宋"/>
                <w:b/>
                <w:color w:val="333333"/>
                <w:kern w:val="0"/>
                <w:sz w:val="28"/>
                <w:szCs w:val="28"/>
              </w:rPr>
              <w:t>刷卡缴费</w:t>
            </w:r>
            <w:r>
              <w:rPr>
                <w:rFonts w:hint="eastAsia" w:ascii="仿宋" w:hAnsi="仿宋" w:eastAsia="仿宋" w:cs="仿宋"/>
                <w:color w:val="333333"/>
                <w:kern w:val="0"/>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现场确认地点及时间</w:t>
            </w:r>
          </w:p>
        </w:tc>
        <w:tc>
          <w:tcPr>
            <w:tcW w:w="388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昆仑校区（校本部）</w:t>
            </w:r>
          </w:p>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rPr>
              <w:t>（主楼6楼</w:t>
            </w:r>
            <w:r>
              <w:rPr>
                <w:rFonts w:hint="eastAsia" w:ascii="仿宋" w:hAnsi="仿宋" w:eastAsia="仿宋" w:cs="仿宋"/>
                <w:color w:val="333333"/>
                <w:kern w:val="0"/>
                <w:sz w:val="28"/>
                <w:szCs w:val="28"/>
                <w:lang w:val="en-US" w:eastAsia="zh-CN"/>
              </w:rPr>
              <w:t>603室</w:t>
            </w:r>
            <w:r>
              <w:rPr>
                <w:rFonts w:hint="eastAsia" w:ascii="仿宋" w:hAnsi="仿宋" w:eastAsia="仿宋" w:cs="仿宋"/>
                <w:color w:val="333333"/>
                <w:kern w:val="0"/>
                <w:sz w:val="28"/>
                <w:szCs w:val="28"/>
              </w:rPr>
              <w:t>）</w:t>
            </w:r>
          </w:p>
        </w:tc>
        <w:tc>
          <w:tcPr>
            <w:tcW w:w="362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highlight w:val="none"/>
              </w:rPr>
            </w:pPr>
            <w:r>
              <w:rPr>
                <w:rFonts w:hint="eastAsia" w:ascii="仿宋" w:hAnsi="仿宋" w:eastAsia="仿宋" w:cs="仿宋"/>
                <w:color w:val="333333"/>
                <w:kern w:val="0"/>
                <w:sz w:val="28"/>
                <w:szCs w:val="28"/>
                <w:highlight w:val="none"/>
              </w:rPr>
              <w:t>20</w:t>
            </w:r>
            <w:r>
              <w:rPr>
                <w:rFonts w:hint="eastAsia" w:ascii="仿宋" w:hAnsi="仿宋" w:eastAsia="仿宋" w:cs="仿宋"/>
                <w:color w:val="333333"/>
                <w:kern w:val="0"/>
                <w:sz w:val="28"/>
                <w:szCs w:val="28"/>
                <w:highlight w:val="none"/>
                <w:lang w:val="en-US" w:eastAsia="zh-CN"/>
              </w:rPr>
              <w:t>22</w:t>
            </w:r>
            <w:r>
              <w:rPr>
                <w:rFonts w:hint="eastAsia" w:ascii="仿宋" w:hAnsi="仿宋" w:eastAsia="仿宋" w:cs="仿宋"/>
                <w:color w:val="333333"/>
                <w:kern w:val="0"/>
                <w:sz w:val="28"/>
                <w:szCs w:val="28"/>
                <w:highlight w:val="none"/>
              </w:rPr>
              <w:t>年</w:t>
            </w:r>
            <w:r>
              <w:rPr>
                <w:rFonts w:hint="eastAsia" w:ascii="仿宋" w:hAnsi="仿宋" w:eastAsia="仿宋" w:cs="仿宋"/>
                <w:color w:val="333333"/>
                <w:kern w:val="0"/>
                <w:sz w:val="28"/>
                <w:szCs w:val="28"/>
                <w:highlight w:val="none"/>
                <w:lang w:val="en-US" w:eastAsia="zh-CN"/>
              </w:rPr>
              <w:t>5</w:t>
            </w:r>
            <w:r>
              <w:rPr>
                <w:rFonts w:hint="eastAsia" w:ascii="仿宋" w:hAnsi="仿宋" w:eastAsia="仿宋" w:cs="仿宋"/>
                <w:color w:val="333333"/>
                <w:kern w:val="0"/>
                <w:sz w:val="28"/>
                <w:szCs w:val="28"/>
                <w:highlight w:val="none"/>
              </w:rPr>
              <w:t>月</w:t>
            </w:r>
            <w:r>
              <w:rPr>
                <w:rFonts w:hint="eastAsia" w:ascii="仿宋" w:hAnsi="仿宋" w:eastAsia="仿宋" w:cs="仿宋"/>
                <w:color w:val="333333"/>
                <w:kern w:val="0"/>
                <w:sz w:val="28"/>
                <w:szCs w:val="28"/>
                <w:highlight w:val="none"/>
                <w:lang w:val="en-US" w:eastAsia="zh-CN"/>
              </w:rPr>
              <w:t>7</w:t>
            </w:r>
            <w:r>
              <w:rPr>
                <w:rFonts w:hint="eastAsia" w:ascii="仿宋" w:hAnsi="仿宋" w:eastAsia="仿宋" w:cs="仿宋"/>
                <w:color w:val="333333"/>
                <w:kern w:val="0"/>
                <w:sz w:val="28"/>
                <w:szCs w:val="28"/>
                <w:highlight w:val="none"/>
              </w:rPr>
              <w:t>日</w:t>
            </w:r>
          </w:p>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rPr>
              <w:t>10:00-13:00；15:30-18:30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p>
        </w:tc>
        <w:tc>
          <w:tcPr>
            <w:tcW w:w="388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温泉校区</w:t>
            </w:r>
          </w:p>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rPr>
              <w:t>（文科实验楼2楼201室）</w:t>
            </w:r>
          </w:p>
        </w:tc>
        <w:tc>
          <w:tcPr>
            <w:tcW w:w="362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highlight w:val="none"/>
              </w:rPr>
            </w:pPr>
            <w:r>
              <w:rPr>
                <w:rFonts w:hint="eastAsia" w:ascii="仿宋" w:hAnsi="仿宋" w:eastAsia="仿宋" w:cs="仿宋"/>
                <w:color w:val="333333"/>
                <w:kern w:val="0"/>
                <w:sz w:val="28"/>
                <w:szCs w:val="28"/>
                <w:highlight w:val="none"/>
              </w:rPr>
              <w:t>20</w:t>
            </w:r>
            <w:r>
              <w:rPr>
                <w:rFonts w:hint="eastAsia" w:ascii="仿宋" w:hAnsi="仿宋" w:eastAsia="仿宋" w:cs="仿宋"/>
                <w:color w:val="333333"/>
                <w:kern w:val="0"/>
                <w:sz w:val="28"/>
                <w:szCs w:val="28"/>
                <w:highlight w:val="none"/>
                <w:lang w:val="en-US" w:eastAsia="zh-CN"/>
              </w:rPr>
              <w:t>22</w:t>
            </w:r>
            <w:r>
              <w:rPr>
                <w:rFonts w:hint="eastAsia" w:ascii="仿宋" w:hAnsi="仿宋" w:eastAsia="仿宋" w:cs="仿宋"/>
                <w:color w:val="333333"/>
                <w:kern w:val="0"/>
                <w:sz w:val="28"/>
                <w:szCs w:val="28"/>
                <w:highlight w:val="none"/>
              </w:rPr>
              <w:t>年</w:t>
            </w:r>
            <w:r>
              <w:rPr>
                <w:rFonts w:hint="eastAsia" w:ascii="仿宋" w:hAnsi="仿宋" w:eastAsia="仿宋" w:cs="仿宋"/>
                <w:color w:val="333333"/>
                <w:kern w:val="0"/>
                <w:sz w:val="28"/>
                <w:szCs w:val="28"/>
                <w:highlight w:val="none"/>
                <w:lang w:val="en-US" w:eastAsia="zh-CN"/>
              </w:rPr>
              <w:t>5</w:t>
            </w:r>
            <w:r>
              <w:rPr>
                <w:rFonts w:hint="eastAsia" w:ascii="仿宋" w:hAnsi="仿宋" w:eastAsia="仿宋" w:cs="仿宋"/>
                <w:color w:val="333333"/>
                <w:kern w:val="0"/>
                <w:sz w:val="28"/>
                <w:szCs w:val="28"/>
                <w:highlight w:val="none"/>
              </w:rPr>
              <w:t>月</w:t>
            </w:r>
            <w:r>
              <w:rPr>
                <w:rFonts w:hint="eastAsia" w:ascii="仿宋" w:hAnsi="仿宋" w:eastAsia="仿宋" w:cs="仿宋"/>
                <w:color w:val="333333"/>
                <w:kern w:val="0"/>
                <w:sz w:val="28"/>
                <w:szCs w:val="28"/>
                <w:highlight w:val="none"/>
                <w:lang w:val="en-US" w:eastAsia="zh-CN"/>
              </w:rPr>
              <w:t>8</w:t>
            </w:r>
            <w:r>
              <w:rPr>
                <w:rFonts w:hint="eastAsia" w:ascii="仿宋" w:hAnsi="仿宋" w:eastAsia="仿宋" w:cs="仿宋"/>
                <w:color w:val="333333"/>
                <w:kern w:val="0"/>
                <w:sz w:val="28"/>
                <w:szCs w:val="28"/>
                <w:highlight w:val="none"/>
              </w:rPr>
              <w:t>日</w:t>
            </w:r>
          </w:p>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highlight w:val="none"/>
              </w:rPr>
            </w:pPr>
            <w:r>
              <w:rPr>
                <w:rFonts w:hint="eastAsia" w:ascii="仿宋" w:hAnsi="仿宋" w:eastAsia="仿宋" w:cs="仿宋"/>
                <w:color w:val="333333"/>
                <w:kern w:val="0"/>
                <w:sz w:val="28"/>
                <w:szCs w:val="28"/>
                <w:highlight w:val="none"/>
              </w:rPr>
              <w:t>10:30-13:00；15:30-18:30</w:t>
            </w:r>
          </w:p>
        </w:tc>
      </w:tr>
    </w:tbl>
    <w:p>
      <w:pPr>
        <w:keepNext w:val="0"/>
        <w:keepLines w:val="0"/>
        <w:pageBreakBefore w:val="0"/>
        <w:widowControl/>
        <w:kinsoku/>
        <w:overflowPunct/>
        <w:topLinePunct w:val="0"/>
        <w:autoSpaceDE/>
        <w:autoSpaceDN/>
        <w:bidi w:val="0"/>
        <w:adjustRightInd/>
        <w:snapToGrid/>
        <w:spacing w:line="560" w:lineRule="exact"/>
        <w:ind w:firstLine="562" w:firstLineChars="200"/>
        <w:jc w:val="left"/>
        <w:textAlignment w:val="auto"/>
        <w:rPr>
          <w:rFonts w:hint="default" w:ascii="仿宋" w:hAnsi="仿宋" w:eastAsia="仿宋" w:cs="仿宋"/>
          <w:b/>
          <w:bCs/>
          <w:color w:val="0000FF"/>
          <w:kern w:val="0"/>
          <w:sz w:val="28"/>
          <w:szCs w:val="28"/>
          <w:lang w:val="en-US" w:eastAsia="zh-CN"/>
        </w:rPr>
      </w:pPr>
      <w:r>
        <w:rPr>
          <w:rFonts w:hint="eastAsia" w:ascii="仿宋" w:hAnsi="仿宋" w:eastAsia="仿宋" w:cs="仿宋"/>
          <w:b/>
          <w:bCs/>
          <w:color w:val="0000FF"/>
          <w:kern w:val="0"/>
          <w:sz w:val="28"/>
          <w:szCs w:val="28"/>
          <w:lang w:val="en-US" w:eastAsia="zh-CN"/>
        </w:rPr>
        <w:t>以上现场确认时间为暂定，如受疫情影响，另行通知。</w:t>
      </w:r>
    </w:p>
    <w:p>
      <w:pPr>
        <w:keepNext w:val="0"/>
        <w:keepLines w:val="0"/>
        <w:pageBreakBefore w:val="0"/>
        <w:widowControl/>
        <w:kinsoku/>
        <w:overflowPunct/>
        <w:topLinePunct w:val="0"/>
        <w:autoSpaceDE/>
        <w:autoSpaceDN/>
        <w:bidi w:val="0"/>
        <w:adjustRightInd/>
        <w:snapToGrid/>
        <w:spacing w:line="560" w:lineRule="exact"/>
        <w:ind w:firstLine="562" w:firstLineChars="200"/>
        <w:jc w:val="left"/>
        <w:textAlignment w:val="auto"/>
        <w:rPr>
          <w:rFonts w:hint="eastAsia" w:ascii="仿宋" w:hAnsi="仿宋" w:eastAsia="仿宋" w:cs="仿宋"/>
          <w:b/>
          <w:bCs/>
          <w:color w:val="333333"/>
          <w:kern w:val="0"/>
          <w:sz w:val="32"/>
          <w:szCs w:val="32"/>
          <w:lang w:val="en-US" w:eastAsia="zh-CN"/>
        </w:rPr>
      </w:pPr>
      <w:r>
        <w:rPr>
          <w:rFonts w:hint="eastAsia" w:ascii="仿宋" w:hAnsi="仿宋" w:eastAsia="仿宋" w:cs="仿宋"/>
          <w:b/>
          <w:bCs/>
          <w:color w:val="333333"/>
          <w:kern w:val="0"/>
          <w:sz w:val="28"/>
          <w:szCs w:val="28"/>
        </w:rPr>
        <w:t>特别提示：①本专科生</w:t>
      </w:r>
      <w:r>
        <w:rPr>
          <w:rFonts w:hint="eastAsia" w:ascii="仿宋" w:hAnsi="仿宋" w:eastAsia="仿宋" w:cs="仿宋"/>
          <w:b/>
          <w:bCs/>
          <w:color w:val="333333"/>
          <w:kern w:val="0"/>
          <w:sz w:val="28"/>
          <w:szCs w:val="28"/>
          <w:lang w:eastAsia="zh-CN"/>
        </w:rPr>
        <w:t>、研究生、</w:t>
      </w:r>
      <w:r>
        <w:rPr>
          <w:rFonts w:hint="eastAsia" w:ascii="仿宋" w:hAnsi="仿宋" w:eastAsia="仿宋" w:cs="仿宋"/>
          <w:b/>
          <w:bCs/>
          <w:color w:val="333333"/>
          <w:kern w:val="0"/>
          <w:sz w:val="28"/>
          <w:szCs w:val="28"/>
          <w:lang w:val="en-US" w:eastAsia="zh-CN"/>
        </w:rPr>
        <w:t>预科生、</w:t>
      </w:r>
      <w:r>
        <w:rPr>
          <w:rFonts w:hint="eastAsia" w:ascii="仿宋" w:hAnsi="仿宋" w:eastAsia="仿宋" w:cs="仿宋"/>
          <w:b/>
          <w:bCs/>
          <w:color w:val="333333"/>
          <w:kern w:val="0"/>
          <w:sz w:val="28"/>
          <w:szCs w:val="28"/>
          <w:lang w:eastAsia="zh-CN"/>
        </w:rPr>
        <w:t>校内教师</w:t>
      </w:r>
      <w:r>
        <w:rPr>
          <w:rFonts w:hint="eastAsia" w:ascii="仿宋" w:hAnsi="仿宋" w:eastAsia="仿宋" w:cs="仿宋"/>
          <w:b/>
          <w:bCs/>
          <w:color w:val="333333"/>
          <w:kern w:val="0"/>
          <w:sz w:val="28"/>
          <w:szCs w:val="28"/>
        </w:rPr>
        <w:t>均以</w:t>
      </w:r>
      <w:r>
        <w:rPr>
          <w:rFonts w:hint="eastAsia" w:ascii="仿宋" w:hAnsi="仿宋" w:eastAsia="仿宋" w:cs="仿宋"/>
          <w:b/>
          <w:bCs/>
          <w:color w:val="333333"/>
          <w:kern w:val="0"/>
          <w:sz w:val="28"/>
          <w:szCs w:val="28"/>
          <w:lang w:eastAsia="zh-CN"/>
        </w:rPr>
        <w:t>学院</w:t>
      </w:r>
      <w:r>
        <w:rPr>
          <w:rFonts w:hint="eastAsia" w:ascii="仿宋" w:hAnsi="仿宋" w:eastAsia="仿宋" w:cs="仿宋"/>
          <w:b/>
          <w:bCs/>
          <w:color w:val="333333"/>
          <w:kern w:val="0"/>
          <w:sz w:val="28"/>
          <w:szCs w:val="28"/>
        </w:rPr>
        <w:t>为单位</w:t>
      </w:r>
      <w:r>
        <w:rPr>
          <w:rFonts w:hint="eastAsia" w:ascii="仿宋" w:hAnsi="仿宋" w:eastAsia="仿宋" w:cs="仿宋"/>
          <w:b/>
          <w:bCs/>
          <w:color w:val="333333"/>
          <w:kern w:val="0"/>
          <w:sz w:val="28"/>
          <w:szCs w:val="28"/>
          <w:lang w:eastAsia="zh-CN"/>
        </w:rPr>
        <w:t>统一报名，各学院将</w:t>
      </w:r>
      <w:r>
        <w:rPr>
          <w:rFonts w:hint="eastAsia" w:ascii="仿宋" w:hAnsi="仿宋" w:eastAsia="仿宋" w:cs="仿宋"/>
          <w:b/>
          <w:bCs/>
          <w:color w:val="333333"/>
          <w:kern w:val="0"/>
          <w:sz w:val="28"/>
          <w:szCs w:val="28"/>
        </w:rPr>
        <w:t>报名费统一存入一张银联卡内；②统一刷卡，概不接受现金报名</w:t>
      </w:r>
      <w:r>
        <w:rPr>
          <w:rFonts w:hint="eastAsia" w:ascii="仿宋" w:hAnsi="仿宋" w:eastAsia="仿宋" w:cs="仿宋"/>
          <w:b/>
          <w:bCs/>
          <w:color w:val="333333"/>
          <w:kern w:val="0"/>
          <w:sz w:val="28"/>
          <w:szCs w:val="28"/>
          <w:lang w:eastAsia="zh-CN"/>
        </w:rPr>
        <w:t>；</w:t>
      </w:r>
      <w:r>
        <w:rPr>
          <w:rFonts w:hint="eastAsia" w:ascii="仿宋" w:hAnsi="仿宋" w:eastAsia="仿宋" w:cs="仿宋"/>
          <w:b/>
          <w:bCs/>
          <w:color w:val="333333"/>
          <w:kern w:val="0"/>
          <w:sz w:val="28"/>
          <w:szCs w:val="28"/>
        </w:rPr>
        <w:t>③现场确认以学院所在校区为准，不得随意更换校区</w:t>
      </w:r>
      <w:r>
        <w:rPr>
          <w:rFonts w:hint="eastAsia" w:ascii="仿宋" w:hAnsi="仿宋" w:eastAsia="仿宋" w:cs="仿宋"/>
          <w:b/>
          <w:bCs/>
          <w:color w:val="333333"/>
          <w:kern w:val="0"/>
          <w:sz w:val="28"/>
          <w:szCs w:val="28"/>
          <w:lang w:eastAsia="zh-CN"/>
        </w:rPr>
        <w:t>（</w:t>
      </w:r>
      <w:r>
        <w:rPr>
          <w:rFonts w:hint="eastAsia" w:ascii="仿宋" w:hAnsi="仿宋" w:eastAsia="仿宋" w:cs="仿宋"/>
          <w:b/>
          <w:bCs/>
          <w:color w:val="333333"/>
          <w:kern w:val="0"/>
          <w:sz w:val="28"/>
          <w:szCs w:val="28"/>
          <w:lang w:val="en-US" w:eastAsia="zh-CN"/>
        </w:rPr>
        <w:t>文光校区的负责人请前往昆仑校区进行缴费确认）。</w:t>
      </w:r>
    </w:p>
    <w:p>
      <w:pPr>
        <w:keepNext w:val="0"/>
        <w:keepLines w:val="0"/>
        <w:pageBreakBefore w:val="0"/>
        <w:widowControl/>
        <w:kinsoku/>
        <w:overflowPunct/>
        <w:topLinePunct w:val="0"/>
        <w:autoSpaceDE/>
        <w:autoSpaceDN/>
        <w:bidi w:val="0"/>
        <w:adjustRightInd/>
        <w:snapToGrid/>
        <w:spacing w:line="560" w:lineRule="exact"/>
        <w:ind w:firstLine="630" w:firstLineChars="196"/>
        <w:jc w:val="left"/>
        <w:textAlignment w:val="auto"/>
        <w:rPr>
          <w:rFonts w:hint="eastAsia" w:ascii="仿宋" w:hAnsi="仿宋" w:eastAsia="仿宋" w:cs="仿宋"/>
          <w:b/>
          <w:bCs/>
          <w:color w:val="333333"/>
          <w:kern w:val="0"/>
          <w:sz w:val="32"/>
          <w:szCs w:val="32"/>
          <w:lang w:val="en-US" w:eastAsia="zh-CN"/>
        </w:rPr>
      </w:pPr>
    </w:p>
    <w:p>
      <w:pPr>
        <w:keepNext w:val="0"/>
        <w:keepLines w:val="0"/>
        <w:pageBreakBefore w:val="0"/>
        <w:widowControl/>
        <w:kinsoku/>
        <w:overflowPunct/>
        <w:topLinePunct w:val="0"/>
        <w:autoSpaceDE/>
        <w:autoSpaceDN/>
        <w:bidi w:val="0"/>
        <w:adjustRightInd/>
        <w:snapToGrid/>
        <w:spacing w:line="560" w:lineRule="exact"/>
        <w:ind w:firstLine="630" w:firstLineChars="196"/>
        <w:jc w:val="left"/>
        <w:textAlignment w:val="auto"/>
        <w:rPr>
          <w:rFonts w:hint="eastAsia" w:ascii="仿宋" w:hAnsi="仿宋" w:eastAsia="仿宋" w:cs="仿宋"/>
          <w:b/>
          <w:bCs/>
          <w:color w:val="333333"/>
          <w:kern w:val="0"/>
          <w:sz w:val="32"/>
          <w:szCs w:val="32"/>
        </w:rPr>
      </w:pPr>
      <w:r>
        <w:rPr>
          <w:rFonts w:hint="eastAsia" w:ascii="仿宋" w:hAnsi="仿宋" w:eastAsia="仿宋" w:cs="仿宋"/>
          <w:b/>
          <w:bCs/>
          <w:color w:val="333333"/>
          <w:kern w:val="0"/>
          <w:sz w:val="32"/>
          <w:szCs w:val="32"/>
          <w:lang w:val="en-US" w:eastAsia="zh-CN"/>
        </w:rPr>
        <w:t>四</w:t>
      </w:r>
      <w:r>
        <w:rPr>
          <w:rFonts w:hint="eastAsia" w:ascii="仿宋" w:hAnsi="仿宋" w:eastAsia="仿宋" w:cs="仿宋"/>
          <w:b/>
          <w:bCs/>
          <w:color w:val="333333"/>
          <w:kern w:val="0"/>
          <w:sz w:val="32"/>
          <w:szCs w:val="32"/>
        </w:rPr>
        <w:t>、考前学习要求</w:t>
      </w:r>
    </w:p>
    <w:p>
      <w:pPr>
        <w:keepNext w:val="0"/>
        <w:keepLines w:val="0"/>
        <w:pageBreakBefore w:val="0"/>
        <w:widowControl/>
        <w:kinsoku/>
        <w:overflowPunct/>
        <w:topLinePunct w:val="0"/>
        <w:autoSpaceDE/>
        <w:autoSpaceDN/>
        <w:bidi w:val="0"/>
        <w:adjustRightInd/>
        <w:snapToGrid/>
        <w:spacing w:line="560" w:lineRule="exact"/>
        <w:ind w:firstLine="548" w:firstLineChars="196"/>
        <w:jc w:val="left"/>
        <w:textAlignment w:val="auto"/>
        <w:rPr>
          <w:rFonts w:hint="eastAsia" w:ascii="仿宋" w:hAnsi="仿宋" w:eastAsia="仿宋" w:cs="仿宋"/>
          <w:b w:val="0"/>
          <w:bCs w:val="0"/>
          <w:color w:val="333333"/>
          <w:kern w:val="0"/>
          <w:sz w:val="28"/>
          <w:szCs w:val="28"/>
        </w:rPr>
      </w:pPr>
      <w:r>
        <w:rPr>
          <w:rFonts w:hint="eastAsia" w:ascii="仿宋" w:hAnsi="仿宋" w:eastAsia="仿宋" w:cs="仿宋"/>
          <w:b w:val="0"/>
          <w:bCs w:val="0"/>
          <w:color w:val="333333"/>
          <w:kern w:val="0"/>
          <w:sz w:val="28"/>
          <w:szCs w:val="28"/>
        </w:rPr>
        <w:t>考生</w:t>
      </w:r>
      <w:r>
        <w:rPr>
          <w:rFonts w:hint="eastAsia" w:ascii="仿宋" w:hAnsi="仿宋" w:eastAsia="仿宋" w:cs="仿宋"/>
          <w:b w:val="0"/>
          <w:bCs w:val="0"/>
          <w:color w:val="333333"/>
          <w:kern w:val="0"/>
          <w:sz w:val="28"/>
          <w:szCs w:val="28"/>
          <w:lang w:val="en-US" w:eastAsia="zh-CN"/>
        </w:rPr>
        <w:t>可</w:t>
      </w:r>
      <w:r>
        <w:rPr>
          <w:rFonts w:hint="eastAsia" w:ascii="仿宋" w:hAnsi="仿宋" w:eastAsia="仿宋" w:cs="仿宋"/>
          <w:b w:val="0"/>
          <w:bCs w:val="0"/>
          <w:color w:val="333333"/>
          <w:kern w:val="0"/>
          <w:sz w:val="28"/>
          <w:szCs w:val="28"/>
        </w:rPr>
        <w:t>利用网上资源自己进行考前学习。</w:t>
      </w:r>
    </w:p>
    <w:tbl>
      <w:tblPr>
        <w:tblStyle w:val="5"/>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7"/>
        <w:gridCol w:w="3919"/>
        <w:gridCol w:w="26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2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学习内容</w:t>
            </w:r>
          </w:p>
        </w:tc>
        <w:tc>
          <w:tcPr>
            <w:tcW w:w="391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学习要求</w:t>
            </w:r>
          </w:p>
        </w:tc>
        <w:tc>
          <w:tcPr>
            <w:tcW w:w="2651" w:type="dxa"/>
            <w:tcBorders>
              <w:top w:val="single" w:color="auto" w:sz="4" w:space="0"/>
              <w:left w:val="nil"/>
              <w:bottom w:val="single" w:color="auto" w:sz="4" w:space="0"/>
              <w:right w:val="single" w:color="auto" w:sz="4" w:space="0"/>
            </w:tcBorders>
            <w:shd w:val="clear" w:color="auto" w:fill="auto"/>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注意事项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2327" w:type="dxa"/>
            <w:tcBorders>
              <w:top w:val="nil"/>
              <w:left w:val="single" w:color="auto" w:sz="4" w:space="0"/>
              <w:bottom w:val="single" w:color="auto" w:sz="4" w:space="0"/>
              <w:right w:val="single" w:color="auto" w:sz="4" w:space="0"/>
            </w:tcBorders>
            <w:shd w:val="clear" w:color="auto" w:fill="auto"/>
            <w:vAlign w:val="center"/>
          </w:tcPr>
          <w:p>
            <w:pPr>
              <w:pStyle w:val="8"/>
              <w:keepNext w:val="0"/>
              <w:keepLines w:val="0"/>
              <w:pageBreakBefore w:val="0"/>
              <w:widowControl/>
              <w:numPr>
                <w:ilvl w:val="0"/>
                <w:numId w:val="0"/>
              </w:numPr>
              <w:kinsoku/>
              <w:overflowPunct/>
              <w:topLinePunct w:val="0"/>
              <w:autoSpaceDE/>
              <w:autoSpaceDN/>
              <w:bidi w:val="0"/>
              <w:adjustRightInd/>
              <w:snapToGrid/>
              <w:spacing w:line="560" w:lineRule="exact"/>
              <w:ind w:leftChars="0"/>
              <w:jc w:val="both"/>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lang w:val="en-US" w:eastAsia="zh-CN"/>
              </w:rPr>
              <w:t>1.</w:t>
            </w:r>
            <w:r>
              <w:rPr>
                <w:rFonts w:hint="eastAsia" w:ascii="仿宋" w:hAnsi="仿宋" w:eastAsia="仿宋" w:cs="仿宋"/>
                <w:color w:val="333333"/>
                <w:kern w:val="0"/>
                <w:sz w:val="28"/>
                <w:szCs w:val="28"/>
              </w:rPr>
              <w:t>计算机辅助测试教程；</w:t>
            </w:r>
          </w:p>
          <w:p>
            <w:pPr>
              <w:pStyle w:val="8"/>
              <w:keepNext w:val="0"/>
              <w:keepLines w:val="0"/>
              <w:pageBreakBefore w:val="0"/>
              <w:widowControl/>
              <w:numPr>
                <w:ilvl w:val="0"/>
                <w:numId w:val="0"/>
              </w:numPr>
              <w:kinsoku/>
              <w:overflowPunct/>
              <w:topLinePunct w:val="0"/>
              <w:autoSpaceDE/>
              <w:autoSpaceDN/>
              <w:bidi w:val="0"/>
              <w:adjustRightInd/>
              <w:snapToGrid/>
              <w:spacing w:line="560" w:lineRule="exact"/>
              <w:ind w:leftChars="0"/>
              <w:jc w:val="both"/>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lang w:val="en-US" w:eastAsia="zh-CN"/>
              </w:rPr>
              <w:t>2.</w:t>
            </w:r>
            <w:r>
              <w:rPr>
                <w:rFonts w:hint="eastAsia" w:ascii="仿宋" w:hAnsi="仿宋" w:eastAsia="仿宋" w:cs="仿宋"/>
                <w:color w:val="333333"/>
                <w:kern w:val="0"/>
                <w:sz w:val="28"/>
                <w:szCs w:val="28"/>
              </w:rPr>
              <w:t>普通话水平测试模拟学习系统</w:t>
            </w:r>
          </w:p>
          <w:p>
            <w:pPr>
              <w:bidi w:val="0"/>
              <w:rPr>
                <w:rFonts w:hint="eastAsia"/>
              </w:rPr>
            </w:pPr>
          </w:p>
          <w:p>
            <w:pPr>
              <w:bidi w:val="0"/>
              <w:rPr>
                <w:rFonts w:hint="eastAsia"/>
              </w:rPr>
            </w:pPr>
          </w:p>
          <w:p>
            <w:pPr>
              <w:bidi w:val="0"/>
              <w:jc w:val="left"/>
              <w:rPr>
                <w:rFonts w:hint="eastAsia"/>
              </w:rPr>
            </w:pPr>
          </w:p>
        </w:tc>
        <w:tc>
          <w:tcPr>
            <w:tcW w:w="3919" w:type="dxa"/>
            <w:tcBorders>
              <w:top w:val="single" w:color="auto" w:sz="4" w:space="0"/>
              <w:left w:val="nil"/>
              <w:bottom w:val="single" w:color="auto" w:sz="4" w:space="0"/>
              <w:right w:val="single" w:color="auto" w:sz="4" w:space="0"/>
            </w:tcBorders>
            <w:shd w:val="clear" w:color="auto" w:fill="auto"/>
            <w:vAlign w:val="center"/>
          </w:tcPr>
          <w:p>
            <w:pPr>
              <w:pStyle w:val="8"/>
              <w:keepNext w:val="0"/>
              <w:keepLines w:val="0"/>
              <w:pageBreakBefore w:val="0"/>
              <w:widowControl/>
              <w:numPr>
                <w:ilvl w:val="0"/>
                <w:numId w:val="0"/>
              </w:numPr>
              <w:kinsoku/>
              <w:overflowPunct/>
              <w:topLinePunct w:val="0"/>
              <w:autoSpaceDE/>
              <w:autoSpaceDN/>
              <w:bidi w:val="0"/>
              <w:adjustRightInd/>
              <w:snapToGrid/>
              <w:spacing w:line="560" w:lineRule="exact"/>
              <w:ind w:leftChars="0"/>
              <w:jc w:val="left"/>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lang w:val="en-US" w:eastAsia="zh-CN"/>
              </w:rPr>
              <w:t>1.</w:t>
            </w:r>
            <w:r>
              <w:rPr>
                <w:rFonts w:hint="eastAsia" w:ascii="仿宋" w:hAnsi="仿宋" w:eastAsia="仿宋" w:cs="仿宋"/>
                <w:color w:val="333333"/>
                <w:kern w:val="0"/>
                <w:sz w:val="28"/>
                <w:szCs w:val="28"/>
              </w:rPr>
              <w:t>查阅本通知附件，掌握计算机辅助测试流程及注意事项；</w:t>
            </w:r>
          </w:p>
          <w:p>
            <w:pPr>
              <w:pStyle w:val="8"/>
              <w:keepNext w:val="0"/>
              <w:keepLines w:val="0"/>
              <w:pageBreakBefore w:val="0"/>
              <w:widowControl/>
              <w:numPr>
                <w:ilvl w:val="0"/>
                <w:numId w:val="0"/>
              </w:numPr>
              <w:kinsoku/>
              <w:overflowPunct/>
              <w:topLinePunct w:val="0"/>
              <w:autoSpaceDE/>
              <w:autoSpaceDN/>
              <w:bidi w:val="0"/>
              <w:adjustRightInd/>
              <w:snapToGrid/>
              <w:spacing w:line="560" w:lineRule="exact"/>
              <w:ind w:leftChars="0"/>
              <w:jc w:val="left"/>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lang w:val="en-US" w:eastAsia="zh-CN"/>
              </w:rPr>
              <w:t>2.</w:t>
            </w:r>
            <w:r>
              <w:rPr>
                <w:rFonts w:hint="eastAsia" w:ascii="仿宋" w:hAnsi="仿宋" w:eastAsia="仿宋" w:cs="仿宋"/>
                <w:color w:val="333333"/>
                <w:kern w:val="0"/>
                <w:sz w:val="28"/>
                <w:szCs w:val="28"/>
              </w:rPr>
              <w:t>按照通知网址进入普通话水平测试模拟学习系统学习。</w:t>
            </w:r>
          </w:p>
        </w:tc>
        <w:tc>
          <w:tcPr>
            <w:tcW w:w="2651" w:type="dxa"/>
            <w:tcBorders>
              <w:top w:val="nil"/>
              <w:left w:val="nil"/>
              <w:bottom w:val="single" w:color="auto" w:sz="4" w:space="0"/>
              <w:right w:val="single" w:color="auto" w:sz="4" w:space="0"/>
            </w:tcBorders>
            <w:shd w:val="clear" w:color="auto" w:fill="auto"/>
          </w:tcPr>
          <w:p>
            <w:pPr>
              <w:keepNext w:val="0"/>
              <w:keepLines w:val="0"/>
              <w:pageBreakBefore w:val="0"/>
              <w:widowControl/>
              <w:kinsoku/>
              <w:overflowPunct/>
              <w:topLinePunct w:val="0"/>
              <w:autoSpaceDE/>
              <w:autoSpaceDN/>
              <w:bidi w:val="0"/>
              <w:adjustRightInd/>
              <w:snapToGrid/>
              <w:spacing w:line="560" w:lineRule="exact"/>
              <w:jc w:val="left"/>
              <w:textAlignment w:val="auto"/>
              <w:rPr>
                <w:rFonts w:hint="eastAsia" w:ascii="仿宋" w:hAnsi="仿宋" w:eastAsia="仿宋" w:cs="仿宋"/>
                <w:b w:val="0"/>
                <w:bCs w:val="0"/>
                <w:color w:val="333333"/>
                <w:kern w:val="0"/>
                <w:sz w:val="28"/>
                <w:szCs w:val="28"/>
              </w:rPr>
            </w:pPr>
            <w:r>
              <w:rPr>
                <w:rFonts w:hint="eastAsia" w:ascii="仿宋" w:hAnsi="仿宋" w:eastAsia="仿宋" w:cs="仿宋"/>
                <w:b w:val="0"/>
                <w:bCs w:val="0"/>
                <w:color w:val="333333"/>
                <w:kern w:val="0"/>
                <w:sz w:val="28"/>
                <w:szCs w:val="28"/>
                <w:lang w:val="en-US" w:eastAsia="zh-CN"/>
              </w:rPr>
              <w:t>1.</w:t>
            </w:r>
            <w:r>
              <w:rPr>
                <w:rFonts w:hint="eastAsia" w:ascii="仿宋" w:hAnsi="仿宋" w:eastAsia="仿宋" w:cs="仿宋"/>
                <w:b w:val="0"/>
                <w:bCs w:val="0"/>
                <w:color w:val="333333"/>
                <w:kern w:val="0"/>
                <w:sz w:val="28"/>
                <w:szCs w:val="28"/>
              </w:rPr>
              <w:t>考生考前务必完成学习任务。</w:t>
            </w:r>
          </w:p>
          <w:p>
            <w:pPr>
              <w:keepNext w:val="0"/>
              <w:keepLines w:val="0"/>
              <w:pageBreakBefore w:val="0"/>
              <w:widowControl/>
              <w:kinsoku/>
              <w:overflowPunct/>
              <w:topLinePunct w:val="0"/>
              <w:autoSpaceDE/>
              <w:autoSpaceDN/>
              <w:bidi w:val="0"/>
              <w:adjustRightInd/>
              <w:snapToGrid/>
              <w:spacing w:line="560" w:lineRule="exact"/>
              <w:jc w:val="left"/>
              <w:textAlignment w:val="auto"/>
              <w:rPr>
                <w:rFonts w:hint="default" w:ascii="仿宋" w:hAnsi="仿宋" w:eastAsia="仿宋" w:cs="仿宋"/>
                <w:b w:val="0"/>
                <w:bCs w:val="0"/>
                <w:color w:val="333333"/>
                <w:kern w:val="0"/>
                <w:sz w:val="28"/>
                <w:szCs w:val="28"/>
                <w:lang w:val="en-US" w:eastAsia="zh-CN"/>
              </w:rPr>
            </w:pPr>
            <w:r>
              <w:rPr>
                <w:rFonts w:hint="eastAsia" w:ascii="仿宋" w:hAnsi="仿宋" w:eastAsia="仿宋" w:cs="仿宋"/>
                <w:b w:val="0"/>
                <w:bCs w:val="0"/>
                <w:color w:val="333333"/>
                <w:kern w:val="0"/>
                <w:sz w:val="28"/>
                <w:szCs w:val="28"/>
                <w:lang w:val="en-US" w:eastAsia="zh-CN"/>
              </w:rPr>
              <w:t>2.考生可自愿报名参加由中国语言文学学院组织的“提升普通话水平测试（PSC）能力的培训”，培训的具体通知详见4月19日发布的“关于提升普通话水平测试（PSC）能力的培训通知”。</w:t>
            </w:r>
          </w:p>
        </w:tc>
      </w:tr>
    </w:tbl>
    <w:p>
      <w:pPr>
        <w:keepNext w:val="0"/>
        <w:keepLines w:val="0"/>
        <w:pageBreakBefore w:val="0"/>
        <w:widowControl/>
        <w:kinsoku/>
        <w:overflowPunct/>
        <w:topLinePunct w:val="0"/>
        <w:autoSpaceDE/>
        <w:autoSpaceDN/>
        <w:bidi w:val="0"/>
        <w:adjustRightInd/>
        <w:snapToGrid/>
        <w:spacing w:line="560" w:lineRule="exact"/>
        <w:jc w:val="left"/>
        <w:textAlignment w:val="auto"/>
        <w:rPr>
          <w:rFonts w:hint="eastAsia" w:ascii="仿宋" w:hAnsi="仿宋" w:eastAsia="仿宋" w:cs="仿宋"/>
          <w:color w:val="333333"/>
          <w:kern w:val="0"/>
          <w:sz w:val="28"/>
          <w:szCs w:val="28"/>
        </w:rPr>
      </w:pPr>
      <w:r>
        <w:rPr>
          <w:rFonts w:hint="eastAsia" w:ascii="仿宋" w:hAnsi="仿宋" w:eastAsia="仿宋" w:cs="仿宋"/>
          <w:b w:val="0"/>
          <w:bCs w:val="0"/>
          <w:color w:val="333333"/>
          <w:kern w:val="0"/>
          <w:sz w:val="28"/>
          <w:szCs w:val="28"/>
        </w:rPr>
        <w:t>新疆师范大学普通话水平测试模拟学习系统网址</w:t>
      </w:r>
      <w:r>
        <w:rPr>
          <w:rFonts w:hint="eastAsia" w:ascii="仿宋" w:hAnsi="仿宋" w:eastAsia="仿宋" w:cs="仿宋"/>
          <w:b w:val="0"/>
          <w:bCs w:val="0"/>
          <w:color w:val="333333"/>
          <w:kern w:val="0"/>
          <w:sz w:val="28"/>
          <w:szCs w:val="28"/>
          <w:lang w:eastAsia="zh-CN"/>
        </w:rPr>
        <w:t>：</w:t>
      </w:r>
      <w:r>
        <w:rPr>
          <w:rFonts w:hint="eastAsia" w:ascii="仿宋" w:hAnsi="仿宋" w:eastAsia="仿宋" w:cs="仿宋"/>
          <w:b w:val="0"/>
          <w:bCs w:val="0"/>
          <w:color w:val="333333"/>
          <w:kern w:val="0"/>
          <w:sz w:val="28"/>
          <w:szCs w:val="28"/>
        </w:rPr>
        <w:t>http://218.195.132.93</w:t>
      </w:r>
      <w:r>
        <w:rPr>
          <w:rFonts w:hint="eastAsia" w:ascii="仿宋" w:hAnsi="仿宋" w:eastAsia="仿宋" w:cs="仿宋"/>
          <w:b w:val="0"/>
          <w:bCs w:val="0"/>
          <w:color w:val="333333"/>
          <w:kern w:val="0"/>
          <w:sz w:val="28"/>
          <w:szCs w:val="28"/>
          <w:lang w:eastAsia="zh-CN"/>
        </w:rPr>
        <w:t>。</w:t>
      </w:r>
      <w:r>
        <w:rPr>
          <w:rFonts w:hint="eastAsia" w:ascii="仿宋" w:hAnsi="仿宋" w:eastAsia="仿宋" w:cs="仿宋"/>
          <w:b w:val="0"/>
          <w:bCs w:val="0"/>
          <w:color w:val="333333"/>
          <w:kern w:val="0"/>
          <w:sz w:val="28"/>
          <w:szCs w:val="28"/>
        </w:rPr>
        <w:t>登录账号为学号，初始密码1111。请妥善保管账号及密码，一旦丢失无法查找。</w:t>
      </w:r>
    </w:p>
    <w:p>
      <w:pPr>
        <w:keepNext w:val="0"/>
        <w:keepLines w:val="0"/>
        <w:pageBreakBefore w:val="0"/>
        <w:widowControl/>
        <w:kinsoku/>
        <w:overflowPunct/>
        <w:topLinePunct w:val="0"/>
        <w:autoSpaceDE/>
        <w:autoSpaceDN/>
        <w:bidi w:val="0"/>
        <w:adjustRightInd/>
        <w:snapToGrid/>
        <w:spacing w:line="560" w:lineRule="exact"/>
        <w:ind w:firstLine="630" w:firstLineChars="196"/>
        <w:jc w:val="left"/>
        <w:textAlignment w:val="auto"/>
        <w:rPr>
          <w:rFonts w:hint="eastAsia" w:ascii="仿宋" w:hAnsi="仿宋" w:eastAsia="仿宋" w:cs="仿宋"/>
          <w:b/>
          <w:bCs/>
          <w:color w:val="333333"/>
          <w:kern w:val="0"/>
          <w:sz w:val="32"/>
          <w:szCs w:val="32"/>
          <w:lang w:val="en-US" w:eastAsia="zh-CN"/>
        </w:rPr>
      </w:pPr>
    </w:p>
    <w:p>
      <w:pPr>
        <w:keepNext w:val="0"/>
        <w:keepLines w:val="0"/>
        <w:pageBreakBefore w:val="0"/>
        <w:widowControl/>
        <w:kinsoku/>
        <w:overflowPunct/>
        <w:topLinePunct w:val="0"/>
        <w:autoSpaceDE/>
        <w:autoSpaceDN/>
        <w:bidi w:val="0"/>
        <w:adjustRightInd/>
        <w:snapToGrid/>
        <w:spacing w:line="560" w:lineRule="exact"/>
        <w:ind w:firstLine="630" w:firstLineChars="196"/>
        <w:jc w:val="left"/>
        <w:textAlignment w:val="auto"/>
        <w:rPr>
          <w:rFonts w:hint="eastAsia" w:ascii="仿宋" w:hAnsi="仿宋" w:eastAsia="仿宋" w:cs="仿宋"/>
          <w:color w:val="333333"/>
          <w:kern w:val="0"/>
          <w:sz w:val="32"/>
          <w:szCs w:val="32"/>
        </w:rPr>
      </w:pPr>
      <w:r>
        <w:rPr>
          <w:rFonts w:hint="eastAsia" w:ascii="仿宋" w:hAnsi="仿宋" w:eastAsia="仿宋" w:cs="仿宋"/>
          <w:b/>
          <w:bCs/>
          <w:color w:val="333333"/>
          <w:kern w:val="0"/>
          <w:sz w:val="32"/>
          <w:szCs w:val="32"/>
          <w:lang w:val="en-US" w:eastAsia="zh-CN"/>
        </w:rPr>
        <w:t>五</w:t>
      </w:r>
      <w:r>
        <w:rPr>
          <w:rFonts w:hint="eastAsia" w:ascii="仿宋" w:hAnsi="仿宋" w:eastAsia="仿宋" w:cs="仿宋"/>
          <w:b/>
          <w:bCs/>
          <w:color w:val="333333"/>
          <w:kern w:val="0"/>
          <w:sz w:val="32"/>
          <w:szCs w:val="32"/>
        </w:rPr>
        <w:t>、测试时间及地点</w:t>
      </w:r>
    </w:p>
    <w:tbl>
      <w:tblPr>
        <w:tblStyle w:val="5"/>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3"/>
        <w:gridCol w:w="3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测试时间</w:t>
            </w:r>
          </w:p>
        </w:tc>
        <w:tc>
          <w:tcPr>
            <w:tcW w:w="384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测试地点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left"/>
              <w:textAlignment w:val="auto"/>
              <w:rPr>
                <w:rFonts w:hint="eastAsia" w:ascii="仿宋" w:hAnsi="仿宋" w:eastAsia="仿宋" w:cs="仿宋"/>
                <w:color w:val="333333"/>
                <w:kern w:val="0"/>
                <w:sz w:val="28"/>
                <w:szCs w:val="28"/>
                <w:highlight w:val="none"/>
              </w:rPr>
            </w:pPr>
            <w:r>
              <w:rPr>
                <w:rFonts w:hint="eastAsia" w:ascii="仿宋" w:hAnsi="仿宋" w:eastAsia="仿宋" w:cs="仿宋"/>
                <w:color w:val="333333"/>
                <w:kern w:val="0"/>
                <w:sz w:val="28"/>
                <w:szCs w:val="28"/>
                <w:highlight w:val="none"/>
              </w:rPr>
              <w:t>测试拟定于20</w:t>
            </w:r>
            <w:r>
              <w:rPr>
                <w:rFonts w:hint="eastAsia" w:ascii="仿宋" w:hAnsi="仿宋" w:eastAsia="仿宋" w:cs="仿宋"/>
                <w:color w:val="333333"/>
                <w:kern w:val="0"/>
                <w:sz w:val="28"/>
                <w:szCs w:val="28"/>
                <w:highlight w:val="none"/>
                <w:lang w:val="en-US" w:eastAsia="zh-CN"/>
              </w:rPr>
              <w:t>22</w:t>
            </w:r>
            <w:r>
              <w:rPr>
                <w:rFonts w:hint="eastAsia" w:ascii="仿宋" w:hAnsi="仿宋" w:eastAsia="仿宋" w:cs="仿宋"/>
                <w:color w:val="333333"/>
                <w:kern w:val="0"/>
                <w:sz w:val="28"/>
                <w:szCs w:val="28"/>
                <w:highlight w:val="none"/>
              </w:rPr>
              <w:t>年</w:t>
            </w:r>
            <w:r>
              <w:rPr>
                <w:rFonts w:hint="eastAsia" w:ascii="仿宋" w:hAnsi="仿宋" w:eastAsia="仿宋" w:cs="仿宋"/>
                <w:color w:val="333333"/>
                <w:kern w:val="0"/>
                <w:sz w:val="28"/>
                <w:szCs w:val="28"/>
                <w:highlight w:val="none"/>
                <w:lang w:val="en-US" w:eastAsia="zh-CN"/>
              </w:rPr>
              <w:t>5月23-</w:t>
            </w:r>
            <w:r>
              <w:rPr>
                <w:rFonts w:hint="eastAsia" w:ascii="仿宋" w:hAnsi="仿宋" w:eastAsia="仿宋" w:cs="仿宋"/>
                <w:color w:val="333333"/>
                <w:kern w:val="0"/>
                <w:sz w:val="28"/>
                <w:szCs w:val="28"/>
                <w:lang w:val="en-US" w:eastAsia="zh-CN"/>
              </w:rPr>
              <w:t>29日（</w:t>
            </w:r>
            <w:r>
              <w:rPr>
                <w:rFonts w:hint="eastAsia" w:ascii="仿宋" w:hAnsi="仿宋" w:eastAsia="仿宋" w:cs="仿宋"/>
                <w:b/>
                <w:bCs/>
                <w:color w:val="0000FF"/>
                <w:kern w:val="0"/>
                <w:sz w:val="28"/>
                <w:szCs w:val="28"/>
                <w:lang w:val="en-US" w:eastAsia="zh-CN"/>
              </w:rPr>
              <w:t>暂定该时段，如受疫情影响，考试时间另行通知</w:t>
            </w:r>
            <w:r>
              <w:rPr>
                <w:rFonts w:hint="eastAsia" w:ascii="仿宋" w:hAnsi="仿宋" w:eastAsia="仿宋" w:cs="仿宋"/>
                <w:color w:val="333333"/>
                <w:kern w:val="0"/>
                <w:sz w:val="28"/>
                <w:szCs w:val="28"/>
                <w:lang w:val="en-US" w:eastAsia="zh-CN"/>
              </w:rPr>
              <w:t>）</w:t>
            </w:r>
            <w:r>
              <w:rPr>
                <w:rFonts w:hint="eastAsia" w:ascii="仿宋" w:hAnsi="仿宋" w:eastAsia="仿宋" w:cs="仿宋"/>
                <w:color w:val="333333"/>
                <w:kern w:val="0"/>
                <w:sz w:val="28"/>
                <w:szCs w:val="28"/>
                <w:highlight w:val="none"/>
              </w:rPr>
              <w:t>。</w:t>
            </w:r>
            <w:r>
              <w:rPr>
                <w:rFonts w:hint="eastAsia" w:ascii="仿宋" w:hAnsi="仿宋" w:eastAsia="仿宋" w:cs="仿宋"/>
                <w:b w:val="0"/>
                <w:bCs w:val="0"/>
                <w:color w:val="000000" w:themeColor="text1"/>
                <w:kern w:val="0"/>
                <w:sz w:val="28"/>
                <w:szCs w:val="28"/>
                <w:highlight w:val="none"/>
                <w14:textFill>
                  <w14:solidFill>
                    <w14:schemeClr w14:val="tx1"/>
                  </w14:solidFill>
                </w14:textFill>
              </w:rPr>
              <w:t>具体测试</w:t>
            </w:r>
            <w:r>
              <w:rPr>
                <w:rFonts w:hint="eastAsia" w:ascii="仿宋" w:hAnsi="仿宋" w:eastAsia="仿宋" w:cs="仿宋"/>
                <w:b w:val="0"/>
                <w:bCs w:val="0"/>
                <w:color w:val="000000" w:themeColor="text1"/>
                <w:kern w:val="0"/>
                <w:sz w:val="28"/>
                <w:szCs w:val="28"/>
                <w:highlight w:val="none"/>
                <w:lang w:val="en-US" w:eastAsia="zh-CN"/>
                <w14:textFill>
                  <w14:solidFill>
                    <w14:schemeClr w14:val="tx1"/>
                  </w14:solidFill>
                </w14:textFill>
              </w:rPr>
              <w:t>时间</w:t>
            </w:r>
            <w:r>
              <w:rPr>
                <w:rFonts w:hint="eastAsia" w:ascii="仿宋" w:hAnsi="仿宋" w:eastAsia="仿宋" w:cs="仿宋"/>
                <w:color w:val="000000" w:themeColor="text1"/>
                <w:kern w:val="0"/>
                <w:sz w:val="28"/>
                <w:szCs w:val="28"/>
                <w:highlight w:val="none"/>
                <w14:textFill>
                  <w14:solidFill>
                    <w14:schemeClr w14:val="tx1"/>
                  </w14:solidFill>
                </w14:textFill>
              </w:rPr>
              <w:t>以</w:t>
            </w:r>
            <w:r>
              <w:rPr>
                <w:rFonts w:hint="eastAsia" w:ascii="仿宋" w:hAnsi="仿宋" w:eastAsia="仿宋" w:cs="仿宋"/>
                <w:color w:val="333333"/>
                <w:kern w:val="0"/>
                <w:sz w:val="28"/>
                <w:szCs w:val="28"/>
                <w:highlight w:val="none"/>
              </w:rPr>
              <w:t>在新疆师范大学校园网上考试信息专栏</w:t>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"http://jwc.xjnu.edu.cn/1356/list.htm" </w:instrText>
            </w:r>
            <w:r>
              <w:rPr>
                <w:rFonts w:hint="eastAsia" w:ascii="仿宋" w:hAnsi="仿宋" w:eastAsia="仿宋" w:cs="仿宋"/>
                <w:sz w:val="28"/>
                <w:szCs w:val="28"/>
                <w:highlight w:val="none"/>
              </w:rPr>
              <w:fldChar w:fldCharType="separate"/>
            </w:r>
            <w:r>
              <w:rPr>
                <w:rStyle w:val="7"/>
                <w:rFonts w:hint="eastAsia" w:ascii="仿宋" w:hAnsi="仿宋" w:eastAsia="仿宋" w:cs="仿宋"/>
                <w:b/>
                <w:bCs/>
                <w:kern w:val="0"/>
                <w:sz w:val="28"/>
                <w:szCs w:val="28"/>
                <w:highlight w:val="none"/>
              </w:rPr>
              <w:t>http://jwc.xjnu.edu.cn/1356/list.htm</w:t>
            </w:r>
            <w:r>
              <w:rPr>
                <w:rStyle w:val="7"/>
                <w:rFonts w:hint="eastAsia" w:ascii="仿宋" w:hAnsi="仿宋" w:eastAsia="仿宋" w:cs="仿宋"/>
                <w:b/>
                <w:bCs/>
                <w:kern w:val="0"/>
                <w:sz w:val="28"/>
                <w:szCs w:val="28"/>
                <w:highlight w:val="none"/>
              </w:rPr>
              <w:fldChar w:fldCharType="end"/>
            </w:r>
            <w:r>
              <w:rPr>
                <w:rFonts w:hint="eastAsia" w:ascii="仿宋" w:hAnsi="仿宋" w:eastAsia="仿宋" w:cs="仿宋"/>
                <w:color w:val="333333"/>
                <w:kern w:val="0"/>
                <w:sz w:val="28"/>
                <w:szCs w:val="28"/>
                <w:highlight w:val="none"/>
              </w:rPr>
              <w:t>发布</w:t>
            </w:r>
            <w:r>
              <w:rPr>
                <w:rFonts w:hint="eastAsia" w:ascii="仿宋" w:hAnsi="仿宋" w:eastAsia="仿宋" w:cs="仿宋"/>
                <w:color w:val="333333"/>
                <w:kern w:val="0"/>
                <w:sz w:val="28"/>
                <w:szCs w:val="28"/>
                <w:highlight w:val="none"/>
                <w:lang w:val="en-US" w:eastAsia="zh-CN"/>
              </w:rPr>
              <w:t>的</w:t>
            </w:r>
            <w:r>
              <w:rPr>
                <w:rFonts w:hint="eastAsia" w:ascii="仿宋" w:hAnsi="仿宋" w:eastAsia="仿宋" w:cs="仿宋"/>
                <w:color w:val="333333"/>
                <w:kern w:val="0"/>
                <w:sz w:val="28"/>
                <w:szCs w:val="28"/>
                <w:highlight w:val="none"/>
              </w:rPr>
              <w:t>信息为准，届时请各位考生及时查询。</w:t>
            </w:r>
          </w:p>
        </w:tc>
        <w:tc>
          <w:tcPr>
            <w:tcW w:w="384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left"/>
              <w:textAlignment w:val="auto"/>
              <w:rPr>
                <w:rFonts w:hint="eastAsia" w:ascii="仿宋" w:hAnsi="仿宋" w:eastAsia="仿宋" w:cs="仿宋"/>
                <w:color w:val="333333"/>
                <w:kern w:val="0"/>
                <w:sz w:val="28"/>
                <w:szCs w:val="28"/>
                <w:highlight w:val="none"/>
              </w:rPr>
            </w:pPr>
            <w:r>
              <w:rPr>
                <w:rFonts w:hint="eastAsia" w:ascii="仿宋" w:hAnsi="仿宋" w:eastAsia="仿宋" w:cs="仿宋"/>
                <w:color w:val="333333"/>
                <w:kern w:val="0"/>
                <w:sz w:val="28"/>
                <w:szCs w:val="28"/>
                <w:highlight w:val="none"/>
              </w:rPr>
              <w:t>昆仑校区主楼6楼60</w:t>
            </w:r>
            <w:r>
              <w:rPr>
                <w:rFonts w:hint="eastAsia" w:ascii="仿宋" w:hAnsi="仿宋" w:eastAsia="仿宋" w:cs="仿宋"/>
                <w:color w:val="333333"/>
                <w:kern w:val="0"/>
                <w:sz w:val="28"/>
                <w:szCs w:val="28"/>
                <w:highlight w:val="none"/>
                <w:lang w:val="en-US" w:eastAsia="zh-CN"/>
              </w:rPr>
              <w:t>2</w:t>
            </w:r>
            <w:r>
              <w:rPr>
                <w:rFonts w:hint="eastAsia" w:ascii="仿宋" w:hAnsi="仿宋" w:eastAsia="仿宋" w:cs="仿宋"/>
                <w:color w:val="333333"/>
                <w:kern w:val="0"/>
                <w:sz w:val="28"/>
                <w:szCs w:val="28"/>
                <w:highlight w:val="none"/>
              </w:rPr>
              <w:t>室</w:t>
            </w:r>
          </w:p>
          <w:p>
            <w:pPr>
              <w:keepNext w:val="0"/>
              <w:keepLines w:val="0"/>
              <w:pageBreakBefore w:val="0"/>
              <w:widowControl/>
              <w:kinsoku/>
              <w:overflowPunct/>
              <w:topLinePunct w:val="0"/>
              <w:autoSpaceDE/>
              <w:autoSpaceDN/>
              <w:bidi w:val="0"/>
              <w:adjustRightInd/>
              <w:snapToGrid/>
              <w:spacing w:line="560" w:lineRule="exact"/>
              <w:jc w:val="left"/>
              <w:textAlignment w:val="auto"/>
              <w:rPr>
                <w:rFonts w:hint="eastAsia" w:ascii="仿宋" w:hAnsi="仿宋" w:eastAsia="仿宋" w:cs="仿宋"/>
                <w:color w:val="333333"/>
                <w:kern w:val="0"/>
                <w:sz w:val="28"/>
                <w:szCs w:val="28"/>
                <w:highlight w:val="none"/>
              </w:rPr>
            </w:pPr>
            <w:r>
              <w:rPr>
                <w:rFonts w:hint="eastAsia" w:ascii="仿宋" w:hAnsi="仿宋" w:eastAsia="仿宋" w:cs="仿宋"/>
                <w:color w:val="333333"/>
                <w:kern w:val="0"/>
                <w:sz w:val="28"/>
                <w:szCs w:val="28"/>
                <w:highlight w:val="none"/>
              </w:rPr>
              <w:t>温泉校区文科实验楼2楼202室</w:t>
            </w:r>
          </w:p>
          <w:p>
            <w:pPr>
              <w:keepNext w:val="0"/>
              <w:keepLines w:val="0"/>
              <w:pageBreakBefore w:val="0"/>
              <w:widowControl/>
              <w:kinsoku/>
              <w:overflowPunct/>
              <w:topLinePunct w:val="0"/>
              <w:autoSpaceDE/>
              <w:autoSpaceDN/>
              <w:bidi w:val="0"/>
              <w:adjustRightInd/>
              <w:snapToGrid/>
              <w:spacing w:line="560" w:lineRule="exact"/>
              <w:jc w:val="left"/>
              <w:textAlignment w:val="auto"/>
              <w:rPr>
                <w:rFonts w:hint="eastAsia" w:ascii="仿宋" w:hAnsi="仿宋" w:eastAsia="仿宋" w:cs="仿宋"/>
                <w:color w:val="333333"/>
                <w:kern w:val="0"/>
                <w:sz w:val="28"/>
                <w:szCs w:val="28"/>
                <w:highlight w:val="none"/>
                <w:lang w:val="en-US" w:eastAsia="zh-CN"/>
              </w:rPr>
            </w:pPr>
            <w:r>
              <w:rPr>
                <w:rFonts w:hint="eastAsia" w:ascii="仿宋" w:hAnsi="仿宋" w:eastAsia="仿宋" w:cs="仿宋"/>
                <w:color w:val="333333"/>
                <w:kern w:val="0"/>
                <w:sz w:val="28"/>
                <w:szCs w:val="28"/>
                <w:highlight w:val="none"/>
                <w:lang w:val="en-US" w:eastAsia="zh-CN"/>
              </w:rPr>
              <w:t>文光校区2号楼507室</w:t>
            </w:r>
          </w:p>
          <w:p>
            <w:pPr>
              <w:keepNext w:val="0"/>
              <w:keepLines w:val="0"/>
              <w:pageBreakBefore w:val="0"/>
              <w:widowControl/>
              <w:kinsoku/>
              <w:overflowPunct/>
              <w:topLinePunct w:val="0"/>
              <w:autoSpaceDE/>
              <w:autoSpaceDN/>
              <w:bidi w:val="0"/>
              <w:adjustRightInd/>
              <w:snapToGrid/>
              <w:spacing w:line="560" w:lineRule="exact"/>
              <w:jc w:val="left"/>
              <w:textAlignment w:val="auto"/>
              <w:rPr>
                <w:rFonts w:hint="eastAsia" w:ascii="仿宋" w:hAnsi="仿宋" w:eastAsia="仿宋" w:cs="仿宋"/>
                <w:color w:val="333333"/>
                <w:kern w:val="0"/>
                <w:sz w:val="28"/>
                <w:szCs w:val="28"/>
                <w:highlight w:val="none"/>
              </w:rPr>
            </w:pPr>
          </w:p>
        </w:tc>
      </w:tr>
    </w:tbl>
    <w:p>
      <w:pPr>
        <w:keepNext w:val="0"/>
        <w:keepLines w:val="0"/>
        <w:pageBreakBefore w:val="0"/>
        <w:widowControl/>
        <w:kinsoku/>
        <w:overflowPunct/>
        <w:topLinePunct w:val="0"/>
        <w:autoSpaceDE/>
        <w:autoSpaceDN/>
        <w:bidi w:val="0"/>
        <w:adjustRightInd/>
        <w:snapToGrid/>
        <w:spacing w:line="560" w:lineRule="exact"/>
        <w:ind w:firstLine="562" w:firstLineChars="200"/>
        <w:jc w:val="left"/>
        <w:textAlignment w:val="auto"/>
        <w:rPr>
          <w:rFonts w:hint="eastAsia" w:ascii="仿宋" w:hAnsi="仿宋" w:eastAsia="仿宋" w:cs="仿宋"/>
          <w:b/>
          <w:bCs/>
          <w:color w:val="333333"/>
          <w:kern w:val="0"/>
          <w:sz w:val="32"/>
          <w:szCs w:val="32"/>
          <w:highlight w:val="none"/>
        </w:rPr>
      </w:pPr>
      <w:r>
        <w:rPr>
          <w:rFonts w:hint="eastAsia" w:ascii="仿宋" w:hAnsi="仿宋" w:eastAsia="仿宋" w:cs="仿宋"/>
          <w:b/>
          <w:bCs/>
          <w:color w:val="333333"/>
          <w:kern w:val="0"/>
          <w:sz w:val="28"/>
          <w:szCs w:val="28"/>
        </w:rPr>
        <w:t>特别提示：测试安排一经公布后，请各位考生提前抄写准考证号并严格按照测试时间参加测试，不得更改；</w:t>
      </w:r>
      <w:r>
        <w:rPr>
          <w:rFonts w:hint="eastAsia" w:ascii="仿宋" w:hAnsi="仿宋" w:eastAsia="仿宋" w:cs="仿宋"/>
          <w:b/>
          <w:bCs/>
          <w:color w:val="333333"/>
          <w:kern w:val="0"/>
          <w:sz w:val="28"/>
          <w:szCs w:val="28"/>
          <w:lang w:val="en-US" w:eastAsia="zh-CN"/>
        </w:rPr>
        <w:t>为保障相关学生顺利毕业，将从高年级到低年级进行测试时间及场次的安排。</w:t>
      </w:r>
    </w:p>
    <w:p>
      <w:pPr>
        <w:keepNext w:val="0"/>
        <w:keepLines w:val="0"/>
        <w:pageBreakBefore w:val="0"/>
        <w:widowControl/>
        <w:kinsoku/>
        <w:overflowPunct/>
        <w:topLinePunct w:val="0"/>
        <w:autoSpaceDE/>
        <w:autoSpaceDN/>
        <w:bidi w:val="0"/>
        <w:adjustRightInd/>
        <w:snapToGrid/>
        <w:spacing w:line="560" w:lineRule="exact"/>
        <w:ind w:firstLine="630" w:firstLineChars="196"/>
        <w:jc w:val="left"/>
        <w:textAlignment w:val="auto"/>
        <w:rPr>
          <w:rFonts w:hint="eastAsia" w:ascii="仿宋" w:hAnsi="仿宋" w:eastAsia="仿宋" w:cs="仿宋"/>
          <w:b/>
          <w:bCs/>
          <w:color w:val="333333"/>
          <w:kern w:val="0"/>
          <w:sz w:val="32"/>
          <w:szCs w:val="32"/>
          <w:highlight w:val="none"/>
          <w:lang w:val="en-US" w:eastAsia="zh-CN"/>
        </w:rPr>
      </w:pPr>
    </w:p>
    <w:p>
      <w:pPr>
        <w:keepNext w:val="0"/>
        <w:keepLines w:val="0"/>
        <w:pageBreakBefore w:val="0"/>
        <w:widowControl/>
        <w:kinsoku/>
        <w:overflowPunct/>
        <w:topLinePunct w:val="0"/>
        <w:autoSpaceDE/>
        <w:autoSpaceDN/>
        <w:bidi w:val="0"/>
        <w:adjustRightInd/>
        <w:snapToGrid/>
        <w:spacing w:line="560" w:lineRule="exact"/>
        <w:ind w:firstLine="630" w:firstLineChars="196"/>
        <w:jc w:val="left"/>
        <w:textAlignment w:val="auto"/>
        <w:rPr>
          <w:rFonts w:hint="eastAsia" w:ascii="仿宋" w:hAnsi="仿宋" w:eastAsia="仿宋" w:cs="仿宋"/>
          <w:color w:val="333333"/>
          <w:kern w:val="0"/>
          <w:sz w:val="32"/>
          <w:szCs w:val="32"/>
          <w:highlight w:val="none"/>
        </w:rPr>
      </w:pPr>
      <w:r>
        <w:rPr>
          <w:rFonts w:hint="eastAsia" w:ascii="仿宋" w:hAnsi="仿宋" w:eastAsia="仿宋" w:cs="仿宋"/>
          <w:b/>
          <w:bCs/>
          <w:color w:val="333333"/>
          <w:kern w:val="0"/>
          <w:sz w:val="32"/>
          <w:szCs w:val="32"/>
          <w:highlight w:val="none"/>
          <w:lang w:val="en-US" w:eastAsia="zh-CN"/>
        </w:rPr>
        <w:t>六</w:t>
      </w:r>
      <w:r>
        <w:rPr>
          <w:rFonts w:hint="eastAsia" w:ascii="仿宋" w:hAnsi="仿宋" w:eastAsia="仿宋" w:cs="仿宋"/>
          <w:b/>
          <w:bCs/>
          <w:color w:val="333333"/>
          <w:kern w:val="0"/>
          <w:sz w:val="32"/>
          <w:szCs w:val="32"/>
          <w:highlight w:val="none"/>
        </w:rPr>
        <w:t>、证书发放时间及地点</w:t>
      </w:r>
    </w:p>
    <w:p>
      <w:pPr>
        <w:keepNext w:val="0"/>
        <w:keepLines w:val="0"/>
        <w:pageBreakBefore w:val="0"/>
        <w:widowControl/>
        <w:kinsoku/>
        <w:overflowPunct/>
        <w:topLinePunct w:val="0"/>
        <w:autoSpaceDE/>
        <w:autoSpaceDN/>
        <w:bidi w:val="0"/>
        <w:adjustRightInd/>
        <w:snapToGrid/>
        <w:spacing w:line="560" w:lineRule="exact"/>
        <w:ind w:firstLine="548" w:firstLineChars="196"/>
        <w:jc w:val="left"/>
        <w:textAlignment w:val="auto"/>
        <w:rPr>
          <w:rFonts w:hint="eastAsia" w:ascii="仿宋" w:hAnsi="仿宋" w:eastAsia="仿宋" w:cs="仿宋"/>
          <w:b w:val="0"/>
          <w:bCs w:val="0"/>
          <w:color w:val="333333"/>
          <w:kern w:val="0"/>
          <w:sz w:val="28"/>
          <w:szCs w:val="28"/>
          <w:highlight w:val="none"/>
        </w:rPr>
      </w:pPr>
      <w:r>
        <w:rPr>
          <w:rFonts w:hint="eastAsia" w:ascii="仿宋" w:hAnsi="仿宋" w:eastAsia="仿宋" w:cs="仿宋"/>
          <w:b w:val="0"/>
          <w:bCs w:val="0"/>
          <w:color w:val="333333"/>
          <w:kern w:val="0"/>
          <w:sz w:val="28"/>
          <w:szCs w:val="28"/>
          <w:highlight w:val="none"/>
          <w:lang w:val="en-US" w:eastAsia="zh-CN"/>
        </w:rPr>
        <w:t>普通话证书将于</w:t>
      </w:r>
      <w:r>
        <w:rPr>
          <w:rFonts w:hint="eastAsia" w:ascii="仿宋" w:hAnsi="仿宋" w:eastAsia="仿宋" w:cs="仿宋"/>
          <w:b w:val="0"/>
          <w:bCs w:val="0"/>
          <w:color w:val="333333"/>
          <w:kern w:val="0"/>
          <w:sz w:val="28"/>
          <w:szCs w:val="28"/>
          <w:highlight w:val="none"/>
        </w:rPr>
        <w:t>202</w:t>
      </w:r>
      <w:r>
        <w:rPr>
          <w:rFonts w:hint="eastAsia" w:ascii="仿宋" w:hAnsi="仿宋" w:eastAsia="仿宋" w:cs="仿宋"/>
          <w:b w:val="0"/>
          <w:bCs w:val="0"/>
          <w:color w:val="333333"/>
          <w:kern w:val="0"/>
          <w:sz w:val="28"/>
          <w:szCs w:val="28"/>
          <w:highlight w:val="none"/>
          <w:lang w:val="en-US" w:eastAsia="zh-CN"/>
        </w:rPr>
        <w:t>2</w:t>
      </w:r>
      <w:r>
        <w:rPr>
          <w:rFonts w:hint="eastAsia" w:ascii="仿宋" w:hAnsi="仿宋" w:eastAsia="仿宋" w:cs="仿宋"/>
          <w:b w:val="0"/>
          <w:bCs w:val="0"/>
          <w:color w:val="333333"/>
          <w:kern w:val="0"/>
          <w:sz w:val="28"/>
          <w:szCs w:val="28"/>
          <w:highlight w:val="none"/>
        </w:rPr>
        <w:t>年</w:t>
      </w:r>
      <w:r>
        <w:rPr>
          <w:rFonts w:hint="eastAsia" w:ascii="仿宋" w:hAnsi="仿宋" w:eastAsia="仿宋" w:cs="仿宋"/>
          <w:b w:val="0"/>
          <w:bCs w:val="0"/>
          <w:color w:val="333333"/>
          <w:kern w:val="0"/>
          <w:sz w:val="28"/>
          <w:szCs w:val="28"/>
          <w:highlight w:val="none"/>
          <w:lang w:val="en-US" w:eastAsia="zh-CN"/>
        </w:rPr>
        <w:t>9</w:t>
      </w:r>
      <w:r>
        <w:rPr>
          <w:rFonts w:hint="eastAsia" w:ascii="仿宋" w:hAnsi="仿宋" w:eastAsia="仿宋" w:cs="仿宋"/>
          <w:b w:val="0"/>
          <w:bCs w:val="0"/>
          <w:color w:val="333333"/>
          <w:kern w:val="0"/>
          <w:sz w:val="28"/>
          <w:szCs w:val="28"/>
          <w:highlight w:val="none"/>
        </w:rPr>
        <w:t>月初发放。</w:t>
      </w:r>
    </w:p>
    <w:p>
      <w:pPr>
        <w:keepNext w:val="0"/>
        <w:keepLines w:val="0"/>
        <w:pageBreakBefore w:val="0"/>
        <w:widowControl/>
        <w:kinsoku/>
        <w:overflowPunct/>
        <w:topLinePunct w:val="0"/>
        <w:autoSpaceDE/>
        <w:autoSpaceDN/>
        <w:bidi w:val="0"/>
        <w:adjustRightInd/>
        <w:snapToGrid/>
        <w:spacing w:line="560" w:lineRule="exact"/>
        <w:ind w:firstLine="548" w:firstLineChars="196"/>
        <w:jc w:val="left"/>
        <w:textAlignment w:val="auto"/>
        <w:rPr>
          <w:rFonts w:hint="eastAsia" w:ascii="仿宋" w:hAnsi="仿宋" w:eastAsia="仿宋" w:cs="仿宋"/>
          <w:b w:val="0"/>
          <w:bCs w:val="0"/>
          <w:color w:val="333333"/>
          <w:kern w:val="0"/>
          <w:sz w:val="28"/>
          <w:szCs w:val="28"/>
          <w:highlight w:val="none"/>
        </w:rPr>
      </w:pPr>
      <w:r>
        <w:rPr>
          <w:rFonts w:hint="eastAsia" w:ascii="仿宋" w:hAnsi="仿宋" w:eastAsia="仿宋" w:cs="仿宋"/>
          <w:b w:val="0"/>
          <w:bCs w:val="0"/>
          <w:color w:val="333333"/>
          <w:kern w:val="0"/>
          <w:sz w:val="28"/>
          <w:szCs w:val="28"/>
          <w:highlight w:val="none"/>
        </w:rPr>
        <w:t>特别提示：</w:t>
      </w:r>
      <w:r>
        <w:rPr>
          <w:rFonts w:hint="eastAsia" w:ascii="仿宋" w:hAnsi="仿宋" w:eastAsia="仿宋" w:cs="仿宋"/>
          <w:b w:val="0"/>
          <w:bCs w:val="0"/>
          <w:color w:val="333333"/>
          <w:kern w:val="0"/>
          <w:sz w:val="28"/>
          <w:szCs w:val="28"/>
          <w:highlight w:val="none"/>
          <w:lang w:eastAsia="zh-CN"/>
        </w:rPr>
        <w:t>普通话水平测试证书以学院为单位打包下发至各学院，请各位考生至本学院领取。教务处概不接受个人领取证书。</w:t>
      </w:r>
    </w:p>
    <w:p>
      <w:pPr>
        <w:keepNext w:val="0"/>
        <w:keepLines w:val="0"/>
        <w:pageBreakBefore w:val="0"/>
        <w:widowControl/>
        <w:kinsoku/>
        <w:overflowPunct/>
        <w:topLinePunct w:val="0"/>
        <w:autoSpaceDE/>
        <w:autoSpaceDN/>
        <w:bidi w:val="0"/>
        <w:adjustRightInd/>
        <w:snapToGrid/>
        <w:spacing w:line="560" w:lineRule="exact"/>
        <w:jc w:val="left"/>
        <w:textAlignment w:val="auto"/>
        <w:rPr>
          <w:rFonts w:hint="eastAsia" w:ascii="仿宋" w:hAnsi="仿宋" w:eastAsia="仿宋" w:cs="仿宋"/>
          <w:color w:val="333333"/>
          <w:kern w:val="0"/>
          <w:sz w:val="28"/>
          <w:szCs w:val="28"/>
        </w:rPr>
      </w:pPr>
    </w:p>
    <w:p>
      <w:pPr>
        <w:keepNext w:val="0"/>
        <w:keepLines w:val="0"/>
        <w:pageBreakBefore w:val="0"/>
        <w:widowControl/>
        <w:kinsoku/>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rPr>
        <w:t>联系人：</w:t>
      </w:r>
      <w:r>
        <w:rPr>
          <w:rFonts w:hint="eastAsia" w:ascii="仿宋" w:hAnsi="仿宋" w:eastAsia="仿宋" w:cs="仿宋"/>
          <w:color w:val="333333"/>
          <w:kern w:val="0"/>
          <w:sz w:val="28"/>
          <w:szCs w:val="28"/>
          <w:lang w:val="en-US" w:eastAsia="zh-CN"/>
        </w:rPr>
        <w:t>陈</w:t>
      </w:r>
      <w:r>
        <w:rPr>
          <w:rFonts w:hint="eastAsia" w:ascii="仿宋" w:hAnsi="仿宋" w:eastAsia="仿宋" w:cs="仿宋"/>
          <w:color w:val="333333"/>
          <w:kern w:val="0"/>
          <w:sz w:val="28"/>
          <w:szCs w:val="28"/>
        </w:rPr>
        <w:t>老师；联系电话：4112143。</w:t>
      </w:r>
    </w:p>
    <w:p>
      <w:pPr>
        <w:keepNext w:val="0"/>
        <w:keepLines w:val="0"/>
        <w:pageBreakBefore w:val="0"/>
        <w:widowControl/>
        <w:kinsoku/>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rPr>
        <w:t>附件</w:t>
      </w:r>
      <w:r>
        <w:rPr>
          <w:rFonts w:hint="eastAsia" w:ascii="仿宋" w:hAnsi="仿宋" w:eastAsia="仿宋" w:cs="仿宋"/>
          <w:color w:val="333333"/>
          <w:kern w:val="0"/>
          <w:sz w:val="28"/>
          <w:szCs w:val="28"/>
          <w:lang w:val="en-US" w:eastAsia="zh-CN"/>
        </w:rPr>
        <w:t>1</w:t>
      </w:r>
      <w:r>
        <w:rPr>
          <w:rFonts w:hint="eastAsia" w:ascii="仿宋" w:hAnsi="仿宋" w:eastAsia="仿宋" w:cs="仿宋"/>
          <w:color w:val="333333"/>
          <w:kern w:val="0"/>
          <w:sz w:val="28"/>
          <w:szCs w:val="28"/>
        </w:rPr>
        <w:t>：普通话测试集体报名确认表</w:t>
      </w:r>
      <w:r>
        <w:rPr>
          <w:rFonts w:hint="eastAsia" w:ascii="仿宋" w:hAnsi="仿宋" w:eastAsia="仿宋" w:cs="仿宋"/>
          <w:color w:val="333333"/>
          <w:kern w:val="0"/>
          <w:sz w:val="28"/>
          <w:szCs w:val="28"/>
          <w:lang w:val="en-US" w:eastAsia="zh-CN"/>
        </w:rPr>
        <w:t>--学生</w:t>
      </w:r>
    </w:p>
    <w:p>
      <w:pPr>
        <w:keepNext w:val="0"/>
        <w:keepLines w:val="0"/>
        <w:pageBreakBefore w:val="0"/>
        <w:widowControl/>
        <w:kinsoku/>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rPr>
        <w:t>附件</w:t>
      </w:r>
      <w:r>
        <w:rPr>
          <w:rFonts w:hint="eastAsia" w:ascii="仿宋" w:hAnsi="仿宋" w:eastAsia="仿宋" w:cs="仿宋"/>
          <w:color w:val="333333"/>
          <w:kern w:val="0"/>
          <w:sz w:val="28"/>
          <w:szCs w:val="28"/>
          <w:lang w:val="en-US" w:eastAsia="zh-CN"/>
        </w:rPr>
        <w:t>2</w:t>
      </w:r>
      <w:r>
        <w:rPr>
          <w:rFonts w:hint="eastAsia" w:ascii="仿宋" w:hAnsi="仿宋" w:eastAsia="仿宋" w:cs="仿宋"/>
          <w:color w:val="333333"/>
          <w:kern w:val="0"/>
          <w:sz w:val="28"/>
          <w:szCs w:val="28"/>
        </w:rPr>
        <w:t>：普通话测试集体报名确认表</w:t>
      </w:r>
      <w:r>
        <w:rPr>
          <w:rFonts w:hint="eastAsia" w:ascii="仿宋" w:hAnsi="仿宋" w:eastAsia="仿宋" w:cs="仿宋"/>
          <w:color w:val="333333"/>
          <w:kern w:val="0"/>
          <w:sz w:val="28"/>
          <w:szCs w:val="28"/>
          <w:lang w:val="en-US" w:eastAsia="zh-CN"/>
        </w:rPr>
        <w:t>--教职工</w:t>
      </w:r>
    </w:p>
    <w:p>
      <w:pPr>
        <w:keepNext w:val="0"/>
        <w:keepLines w:val="0"/>
        <w:pageBreakBefore w:val="0"/>
        <w:widowControl/>
        <w:kinsoku/>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lang w:val="en-US" w:eastAsia="zh-CN"/>
        </w:rPr>
        <w:t>附件3：普通话模拟测试与学习系统平台操作使用文档</w:t>
      </w:r>
    </w:p>
    <w:p>
      <w:pPr>
        <w:keepNext w:val="0"/>
        <w:keepLines w:val="0"/>
        <w:pageBreakBefore w:val="0"/>
        <w:widowControl/>
        <w:kinsoku/>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lang w:val="en-US" w:eastAsia="zh-CN"/>
        </w:rPr>
        <w:t>附件4：pscp考试流程flash</w:t>
      </w:r>
    </w:p>
    <w:p>
      <w:pPr>
        <w:keepNext w:val="0"/>
        <w:keepLines w:val="0"/>
        <w:pageBreakBefore w:val="0"/>
        <w:widowControl/>
        <w:kinsoku/>
        <w:wordWrap w:val="0"/>
        <w:overflowPunct/>
        <w:topLinePunct w:val="0"/>
        <w:autoSpaceDE/>
        <w:autoSpaceDN/>
        <w:bidi w:val="0"/>
        <w:adjustRightInd/>
        <w:snapToGrid/>
        <w:spacing w:line="560" w:lineRule="exact"/>
        <w:jc w:val="right"/>
        <w:textAlignment w:val="auto"/>
        <w:rPr>
          <w:rFonts w:hint="eastAsia" w:ascii="仿宋" w:hAnsi="仿宋" w:eastAsia="仿宋" w:cs="仿宋"/>
          <w:color w:val="333333"/>
          <w:sz w:val="28"/>
          <w:szCs w:val="28"/>
        </w:rPr>
      </w:pPr>
    </w:p>
    <w:p>
      <w:pPr>
        <w:keepNext w:val="0"/>
        <w:keepLines w:val="0"/>
        <w:pageBreakBefore w:val="0"/>
        <w:widowControl/>
        <w:kinsoku/>
        <w:wordWrap w:val="0"/>
        <w:overflowPunct/>
        <w:topLinePunct w:val="0"/>
        <w:autoSpaceDE/>
        <w:autoSpaceDN/>
        <w:bidi w:val="0"/>
        <w:adjustRightInd/>
        <w:snapToGrid/>
        <w:spacing w:line="560" w:lineRule="exact"/>
        <w:jc w:val="right"/>
        <w:textAlignment w:val="auto"/>
        <w:rPr>
          <w:rFonts w:hint="eastAsia" w:ascii="仿宋" w:hAnsi="仿宋" w:eastAsia="仿宋" w:cs="仿宋"/>
          <w:color w:val="333333"/>
          <w:kern w:val="0"/>
          <w:sz w:val="28"/>
          <w:szCs w:val="28"/>
        </w:rPr>
      </w:pPr>
      <w:r>
        <w:rPr>
          <w:rFonts w:hint="eastAsia" w:ascii="仿宋" w:hAnsi="仿宋" w:eastAsia="仿宋" w:cs="仿宋"/>
          <w:color w:val="333333"/>
          <w:sz w:val="28"/>
          <w:szCs w:val="28"/>
        </w:rPr>
        <w:t>新疆师范大学普通话测试中心</w:t>
      </w:r>
    </w:p>
    <w:p>
      <w:pPr>
        <w:keepNext w:val="0"/>
        <w:keepLines w:val="0"/>
        <w:pageBreakBefore w:val="0"/>
        <w:kinsoku/>
        <w:overflowPunct/>
        <w:topLinePunct w:val="0"/>
        <w:autoSpaceDE/>
        <w:autoSpaceDN/>
        <w:bidi w:val="0"/>
        <w:adjustRightInd/>
        <w:snapToGrid/>
        <w:spacing w:line="560" w:lineRule="exact"/>
        <w:ind w:firstLine="5460" w:firstLineChars="1950"/>
        <w:textAlignment w:val="auto"/>
        <w:rPr>
          <w:rFonts w:hint="eastAsia" w:ascii="仿宋" w:hAnsi="仿宋" w:eastAsia="仿宋" w:cs="仿宋"/>
          <w:sz w:val="28"/>
          <w:szCs w:val="28"/>
        </w:rPr>
      </w:pPr>
      <w:r>
        <w:rPr>
          <w:rFonts w:hint="eastAsia" w:ascii="仿宋" w:hAnsi="仿宋" w:eastAsia="仿宋" w:cs="仿宋"/>
          <w:color w:val="333333"/>
          <w:sz w:val="28"/>
          <w:szCs w:val="28"/>
        </w:rPr>
        <w:t>20</w:t>
      </w:r>
      <w:r>
        <w:rPr>
          <w:rFonts w:hint="eastAsia" w:ascii="仿宋" w:hAnsi="仿宋" w:eastAsia="仿宋" w:cs="仿宋"/>
          <w:color w:val="333333"/>
          <w:sz w:val="28"/>
          <w:szCs w:val="28"/>
          <w:lang w:val="en-US" w:eastAsia="zh-CN"/>
        </w:rPr>
        <w:t>22</w:t>
      </w:r>
      <w:r>
        <w:rPr>
          <w:rFonts w:hint="eastAsia" w:ascii="仿宋" w:hAnsi="仿宋" w:eastAsia="仿宋" w:cs="仿宋"/>
          <w:color w:val="333333"/>
          <w:sz w:val="28"/>
          <w:szCs w:val="28"/>
        </w:rPr>
        <w:t>年</w:t>
      </w:r>
      <w:r>
        <w:rPr>
          <w:rFonts w:hint="eastAsia" w:ascii="仿宋" w:hAnsi="仿宋" w:eastAsia="仿宋" w:cs="仿宋"/>
          <w:color w:val="333333"/>
          <w:sz w:val="28"/>
          <w:szCs w:val="28"/>
          <w:lang w:val="en-US" w:eastAsia="zh-CN"/>
        </w:rPr>
        <w:t>4</w:t>
      </w:r>
      <w:r>
        <w:rPr>
          <w:rFonts w:hint="eastAsia" w:ascii="仿宋" w:hAnsi="仿宋" w:eastAsia="仿宋" w:cs="仿宋"/>
          <w:color w:val="333333"/>
          <w:sz w:val="28"/>
          <w:szCs w:val="28"/>
        </w:rPr>
        <w:t>月</w:t>
      </w:r>
      <w:r>
        <w:rPr>
          <w:rFonts w:hint="eastAsia" w:ascii="仿宋" w:hAnsi="仿宋" w:eastAsia="仿宋" w:cs="仿宋"/>
          <w:color w:val="333333"/>
          <w:sz w:val="28"/>
          <w:szCs w:val="28"/>
          <w:lang w:val="en-US" w:eastAsia="zh-CN"/>
        </w:rPr>
        <w:t>21</w:t>
      </w:r>
      <w:r>
        <w:rPr>
          <w:rFonts w:hint="eastAsia" w:ascii="仿宋" w:hAnsi="仿宋" w:eastAsia="仿宋" w:cs="仿宋"/>
          <w:color w:val="333333"/>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38ECAA"/>
    <w:multiLevelType w:val="singleLevel"/>
    <w:tmpl w:val="0A38ECAA"/>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NjOTU4Yzc0MDY3Yzc5ZGI3ZTk2MDRiYjJjMWJhOTUifQ=="/>
  </w:docVars>
  <w:rsids>
    <w:rsidRoot w:val="00047612"/>
    <w:rsid w:val="00047612"/>
    <w:rsid w:val="00051D0E"/>
    <w:rsid w:val="00062293"/>
    <w:rsid w:val="000A03C5"/>
    <w:rsid w:val="000C58ED"/>
    <w:rsid w:val="00132CBF"/>
    <w:rsid w:val="00172344"/>
    <w:rsid w:val="00185030"/>
    <w:rsid w:val="0022653F"/>
    <w:rsid w:val="00297E91"/>
    <w:rsid w:val="002C16D2"/>
    <w:rsid w:val="002F77AE"/>
    <w:rsid w:val="00323B36"/>
    <w:rsid w:val="003A4880"/>
    <w:rsid w:val="0047308A"/>
    <w:rsid w:val="00536802"/>
    <w:rsid w:val="006C0AE0"/>
    <w:rsid w:val="006C4A1A"/>
    <w:rsid w:val="007C280D"/>
    <w:rsid w:val="007D13AD"/>
    <w:rsid w:val="007F23C8"/>
    <w:rsid w:val="00811FE8"/>
    <w:rsid w:val="008211B9"/>
    <w:rsid w:val="008739E2"/>
    <w:rsid w:val="008C5E56"/>
    <w:rsid w:val="008F25FC"/>
    <w:rsid w:val="008F692A"/>
    <w:rsid w:val="009365EB"/>
    <w:rsid w:val="00A542DB"/>
    <w:rsid w:val="00AB07F8"/>
    <w:rsid w:val="00B35B28"/>
    <w:rsid w:val="00C3346D"/>
    <w:rsid w:val="00C72C42"/>
    <w:rsid w:val="00C872D1"/>
    <w:rsid w:val="00CE374F"/>
    <w:rsid w:val="00D43D8A"/>
    <w:rsid w:val="00D71C79"/>
    <w:rsid w:val="00D9618A"/>
    <w:rsid w:val="00E914CC"/>
    <w:rsid w:val="00EA0305"/>
    <w:rsid w:val="00F43CBC"/>
    <w:rsid w:val="00F72BF1"/>
    <w:rsid w:val="00F77C72"/>
    <w:rsid w:val="00FE2241"/>
    <w:rsid w:val="020116EA"/>
    <w:rsid w:val="03D62343"/>
    <w:rsid w:val="04294F27"/>
    <w:rsid w:val="05BC7926"/>
    <w:rsid w:val="088949C6"/>
    <w:rsid w:val="0BCC0BDE"/>
    <w:rsid w:val="0E183769"/>
    <w:rsid w:val="11836B8F"/>
    <w:rsid w:val="131675CF"/>
    <w:rsid w:val="146D340B"/>
    <w:rsid w:val="16A44BEC"/>
    <w:rsid w:val="175F6C17"/>
    <w:rsid w:val="18422604"/>
    <w:rsid w:val="1A595C69"/>
    <w:rsid w:val="1AE9320B"/>
    <w:rsid w:val="1DA35BF9"/>
    <w:rsid w:val="1EAD0ABA"/>
    <w:rsid w:val="1EB65926"/>
    <w:rsid w:val="1EDD45EB"/>
    <w:rsid w:val="1EE83ED3"/>
    <w:rsid w:val="1F88428B"/>
    <w:rsid w:val="23207F0C"/>
    <w:rsid w:val="23550C7B"/>
    <w:rsid w:val="27026761"/>
    <w:rsid w:val="27161758"/>
    <w:rsid w:val="286100D9"/>
    <w:rsid w:val="2ABF4CEB"/>
    <w:rsid w:val="2BE55F83"/>
    <w:rsid w:val="2F3D5E33"/>
    <w:rsid w:val="3017357B"/>
    <w:rsid w:val="320C6BD8"/>
    <w:rsid w:val="331B5508"/>
    <w:rsid w:val="34AB1AF8"/>
    <w:rsid w:val="355A6AE7"/>
    <w:rsid w:val="36E8167B"/>
    <w:rsid w:val="380F6B67"/>
    <w:rsid w:val="3A4448C9"/>
    <w:rsid w:val="3B124B6A"/>
    <w:rsid w:val="3BE376CF"/>
    <w:rsid w:val="3C59792D"/>
    <w:rsid w:val="3D783D46"/>
    <w:rsid w:val="42D277E9"/>
    <w:rsid w:val="44650333"/>
    <w:rsid w:val="477D59E0"/>
    <w:rsid w:val="4DA7131C"/>
    <w:rsid w:val="4F2B02C5"/>
    <w:rsid w:val="4FB757E2"/>
    <w:rsid w:val="50F01065"/>
    <w:rsid w:val="58AE5F75"/>
    <w:rsid w:val="5C864601"/>
    <w:rsid w:val="621945C7"/>
    <w:rsid w:val="62997BFC"/>
    <w:rsid w:val="67DD3D01"/>
    <w:rsid w:val="69945B45"/>
    <w:rsid w:val="6A651A21"/>
    <w:rsid w:val="6D447A43"/>
    <w:rsid w:val="6E0631DA"/>
    <w:rsid w:val="6E7D08A5"/>
    <w:rsid w:val="6E944E9A"/>
    <w:rsid w:val="714A75DC"/>
    <w:rsid w:val="72202D74"/>
    <w:rsid w:val="73A1777A"/>
    <w:rsid w:val="74101C85"/>
    <w:rsid w:val="78375D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semiHidden/>
    <w:unhideWhenUsed/>
    <w:qFormat/>
    <w:uiPriority w:val="99"/>
    <w:pPr>
      <w:tabs>
        <w:tab w:val="center" w:pos="4153"/>
        <w:tab w:val="right" w:pos="8306"/>
      </w:tabs>
      <w:snapToGrid w:val="0"/>
      <w:jc w:val="left"/>
    </w:pPr>
    <w:rPr>
      <w:sz w:val="18"/>
    </w:r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Hyperlink"/>
    <w:basedOn w:val="6"/>
    <w:unhideWhenUsed/>
    <w:qFormat/>
    <w:uiPriority w:val="99"/>
    <w:rPr>
      <w:color w:val="0563C1" w:themeColor="hyperlink"/>
      <w:u w:val="single"/>
      <w14:textFill>
        <w14:solidFill>
          <w14:schemeClr w14:val="hlink"/>
        </w14:solidFill>
      </w14:textFill>
    </w:rPr>
  </w:style>
  <w:style w:type="paragraph" w:styleId="8">
    <w:name w:val="List Paragraph"/>
    <w:basedOn w:val="1"/>
    <w:qFormat/>
    <w:uiPriority w:val="34"/>
    <w:pPr>
      <w:ind w:firstLine="420" w:firstLineChars="200"/>
    </w:pPr>
  </w:style>
  <w:style w:type="character" w:customStyle="1" w:styleId="9">
    <w:name w:val="批注框文本 Char"/>
    <w:basedOn w:val="6"/>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xjnu</Company>
  <Pages>5</Pages>
  <Words>2048</Words>
  <Characters>2298</Characters>
  <Lines>16</Lines>
  <Paragraphs>4</Paragraphs>
  <TotalTime>18</TotalTime>
  <ScaleCrop>false</ScaleCrop>
  <LinksUpToDate>false</LinksUpToDate>
  <CharactersWithSpaces>2298</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2019-03-26T03:22:00Z</dcterms:created>
  <dc:creator>xjnu</dc:creator>
  <cp:lastModifiedBy>粉象姑娘</cp:lastModifiedBy>
  <cp:lastPrinted>2021-03-03T02:14:00Z</cp:lastPrinted>
  <dcterms:modified xsi:type="dcterms:W3CDTF">2022-04-29T03:55:37Z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E4674A0D1ADC43E2B892827F493063F7</vt:lpwstr>
  </property>
</Properties>
</file>